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C0" w:rsidRPr="00EB7910" w:rsidRDefault="00EC3AC0" w:rsidP="00846542">
      <w:pPr>
        <w:spacing w:after="0" w:line="360" w:lineRule="auto"/>
        <w:rPr>
          <w:i/>
          <w:color w:val="F79646" w:themeColor="accent6"/>
          <w:sz w:val="24"/>
          <w:szCs w:val="24"/>
        </w:rPr>
      </w:pPr>
    </w:p>
    <w:p w:rsidR="00EA218F" w:rsidRPr="00EB7910" w:rsidRDefault="00EA218F" w:rsidP="00E77BD6">
      <w:pPr>
        <w:spacing w:after="0" w:line="360" w:lineRule="auto"/>
        <w:jc w:val="center"/>
        <w:rPr>
          <w:i/>
          <w:color w:val="F79646" w:themeColor="accent6"/>
          <w:sz w:val="72"/>
          <w:szCs w:val="72"/>
        </w:rPr>
      </w:pPr>
    </w:p>
    <w:p w:rsidR="00846542" w:rsidRPr="003F11B3" w:rsidRDefault="00846542" w:rsidP="00E77BD6">
      <w:pPr>
        <w:spacing w:after="0" w:line="360" w:lineRule="auto"/>
        <w:jc w:val="center"/>
        <w:rPr>
          <w:b/>
          <w:i/>
          <w:color w:val="F79646" w:themeColor="accent6"/>
          <w:sz w:val="72"/>
          <w:szCs w:val="72"/>
        </w:rPr>
      </w:pPr>
      <w:r w:rsidRPr="003F11B3">
        <w:rPr>
          <w:b/>
          <w:i/>
          <w:color w:val="F79646" w:themeColor="accent6"/>
          <w:sz w:val="72"/>
          <w:szCs w:val="72"/>
        </w:rPr>
        <w:t>Discovering Tutankhamun</w:t>
      </w:r>
    </w:p>
    <w:p w:rsidR="00EA218F" w:rsidRPr="00EB7910" w:rsidRDefault="00EA218F" w:rsidP="00E77BD6">
      <w:pPr>
        <w:spacing w:after="0" w:line="360" w:lineRule="auto"/>
        <w:jc w:val="center"/>
        <w:rPr>
          <w:i/>
          <w:color w:val="F79646" w:themeColor="accent6"/>
          <w:sz w:val="52"/>
          <w:szCs w:val="52"/>
        </w:rPr>
      </w:pPr>
    </w:p>
    <w:p w:rsidR="00C0014A" w:rsidRPr="00EB7910" w:rsidRDefault="00C0014A" w:rsidP="00846542">
      <w:pPr>
        <w:spacing w:after="0" w:line="360" w:lineRule="auto"/>
        <w:rPr>
          <w:i/>
          <w:color w:val="F79646" w:themeColor="accent6"/>
          <w:sz w:val="16"/>
          <w:szCs w:val="16"/>
        </w:rPr>
      </w:pPr>
    </w:p>
    <w:p w:rsidR="00C0014A" w:rsidRPr="00EB7910" w:rsidRDefault="00141132" w:rsidP="00E77BD6">
      <w:pPr>
        <w:spacing w:after="0" w:line="360" w:lineRule="auto"/>
        <w:jc w:val="center"/>
        <w:rPr>
          <w:color w:val="F79646" w:themeColor="accent6"/>
          <w:sz w:val="24"/>
          <w:szCs w:val="24"/>
        </w:rPr>
      </w:pPr>
      <w:r w:rsidRPr="00EB7910">
        <w:rPr>
          <w:noProof/>
          <w:color w:val="F79646" w:themeColor="accent6"/>
          <w:sz w:val="36"/>
          <w:szCs w:val="36"/>
          <w:lang w:eastAsia="en-GB"/>
        </w:rPr>
        <w:drawing>
          <wp:inline distT="0" distB="0" distL="0" distR="0" wp14:anchorId="486DCA4D" wp14:editId="36F6C3DD">
            <wp:extent cx="4273550" cy="1566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3550" cy="1566545"/>
                    </a:xfrm>
                    <a:prstGeom prst="rect">
                      <a:avLst/>
                    </a:prstGeom>
                    <a:noFill/>
                  </pic:spPr>
                </pic:pic>
              </a:graphicData>
            </a:graphic>
          </wp:inline>
        </w:drawing>
      </w:r>
    </w:p>
    <w:p w:rsidR="00EA218F" w:rsidRPr="00EB7910" w:rsidRDefault="00EA218F" w:rsidP="00E77BD6">
      <w:pPr>
        <w:spacing w:after="0" w:line="360" w:lineRule="auto"/>
        <w:jc w:val="center"/>
        <w:rPr>
          <w:color w:val="F79646" w:themeColor="accent6"/>
          <w:sz w:val="24"/>
          <w:szCs w:val="24"/>
        </w:rPr>
      </w:pPr>
    </w:p>
    <w:p w:rsidR="00FB4B3D" w:rsidRPr="00EB7910" w:rsidRDefault="00FB4B3D" w:rsidP="00E77BD6">
      <w:pPr>
        <w:spacing w:after="0" w:line="360" w:lineRule="auto"/>
        <w:jc w:val="center"/>
        <w:rPr>
          <w:color w:val="F79646" w:themeColor="accent6"/>
          <w:sz w:val="24"/>
          <w:szCs w:val="24"/>
        </w:rPr>
      </w:pPr>
    </w:p>
    <w:p w:rsidR="006C12F7" w:rsidRPr="00EB7910" w:rsidRDefault="006C12F7" w:rsidP="00C0014A">
      <w:pPr>
        <w:spacing w:after="0" w:line="360" w:lineRule="auto"/>
        <w:jc w:val="left"/>
        <w:rPr>
          <w:color w:val="F79646" w:themeColor="accent6"/>
          <w:sz w:val="16"/>
          <w:szCs w:val="16"/>
        </w:rPr>
      </w:pPr>
    </w:p>
    <w:p w:rsidR="00563FFF" w:rsidRPr="00EB7910" w:rsidRDefault="00C0014A" w:rsidP="00FB4B3D">
      <w:pPr>
        <w:spacing w:after="0" w:line="276" w:lineRule="auto"/>
        <w:jc w:val="left"/>
        <w:rPr>
          <w:color w:val="F79646" w:themeColor="accent6"/>
          <w:sz w:val="24"/>
          <w:szCs w:val="24"/>
        </w:rPr>
      </w:pPr>
      <w:r w:rsidRPr="00EB7910">
        <w:rPr>
          <w:color w:val="F79646" w:themeColor="accent6"/>
          <w:sz w:val="36"/>
          <w:szCs w:val="36"/>
        </w:rPr>
        <w:t>Key Stage 2 education r</w:t>
      </w:r>
      <w:r w:rsidR="007A2841" w:rsidRPr="00EB7910">
        <w:rPr>
          <w:color w:val="F79646" w:themeColor="accent6"/>
          <w:sz w:val="36"/>
          <w:szCs w:val="36"/>
        </w:rPr>
        <w:t>esources</w:t>
      </w:r>
      <w:r w:rsidR="00846542" w:rsidRPr="00EB7910">
        <w:rPr>
          <w:color w:val="F79646" w:themeColor="accent6"/>
          <w:sz w:val="36"/>
          <w:szCs w:val="36"/>
        </w:rPr>
        <w:t xml:space="preserve"> for </w:t>
      </w:r>
      <w:r w:rsidR="006C12F7" w:rsidRPr="00EB7910">
        <w:rPr>
          <w:color w:val="F79646" w:themeColor="accent6"/>
          <w:sz w:val="36"/>
          <w:szCs w:val="36"/>
        </w:rPr>
        <w:t xml:space="preserve">exhibition objects from the </w:t>
      </w:r>
      <w:r w:rsidR="00846542" w:rsidRPr="00EB7910">
        <w:rPr>
          <w:color w:val="F79646" w:themeColor="accent6"/>
          <w:sz w:val="36"/>
          <w:szCs w:val="36"/>
        </w:rPr>
        <w:t>Tutankhamun Archive</w:t>
      </w:r>
      <w:r w:rsidR="006C12F7" w:rsidRPr="00EB7910">
        <w:rPr>
          <w:color w:val="F79646" w:themeColor="accent6"/>
          <w:sz w:val="36"/>
          <w:szCs w:val="36"/>
        </w:rPr>
        <w:t xml:space="preserve"> held by the </w:t>
      </w:r>
      <w:r w:rsidRPr="00EB7910">
        <w:rPr>
          <w:color w:val="F79646" w:themeColor="accent6"/>
          <w:sz w:val="36"/>
          <w:szCs w:val="36"/>
        </w:rPr>
        <w:t xml:space="preserve">Griffith Institute, </w:t>
      </w:r>
      <w:r w:rsidR="006C12F7" w:rsidRPr="00EB7910">
        <w:rPr>
          <w:color w:val="F79646" w:themeColor="accent6"/>
          <w:sz w:val="36"/>
          <w:szCs w:val="36"/>
        </w:rPr>
        <w:t xml:space="preserve">University of </w:t>
      </w:r>
      <w:r w:rsidRPr="00EB7910">
        <w:rPr>
          <w:color w:val="F79646" w:themeColor="accent6"/>
          <w:sz w:val="36"/>
          <w:szCs w:val="36"/>
        </w:rPr>
        <w:t>Oxford</w:t>
      </w:r>
    </w:p>
    <w:p w:rsidR="007A2841" w:rsidRPr="00EB7910" w:rsidRDefault="007A2841" w:rsidP="00FB4B3D">
      <w:pPr>
        <w:spacing w:after="0"/>
        <w:rPr>
          <w:color w:val="F79646" w:themeColor="accent6"/>
          <w:sz w:val="24"/>
          <w:szCs w:val="24"/>
        </w:rPr>
      </w:pPr>
    </w:p>
    <w:p w:rsidR="00EA218F" w:rsidRPr="00EB7910" w:rsidRDefault="00EA218F" w:rsidP="00846542">
      <w:pPr>
        <w:spacing w:after="0" w:line="360" w:lineRule="auto"/>
        <w:rPr>
          <w:color w:val="E36C0A" w:themeColor="accent6" w:themeShade="BF"/>
        </w:rPr>
      </w:pPr>
    </w:p>
    <w:p w:rsidR="00EA218F" w:rsidRPr="00EB7910" w:rsidRDefault="00EA218F" w:rsidP="00846542">
      <w:pPr>
        <w:spacing w:after="0" w:line="360" w:lineRule="auto"/>
        <w:rPr>
          <w:color w:val="E36C0A" w:themeColor="accent6" w:themeShade="BF"/>
        </w:rPr>
      </w:pPr>
    </w:p>
    <w:p w:rsidR="00EA218F" w:rsidRPr="00EB7910" w:rsidRDefault="00EA218F" w:rsidP="00846542">
      <w:pPr>
        <w:spacing w:after="0" w:line="360" w:lineRule="auto"/>
        <w:rPr>
          <w:color w:val="E36C0A" w:themeColor="accent6" w:themeShade="BF"/>
        </w:rPr>
      </w:pPr>
    </w:p>
    <w:p w:rsidR="00EA218F" w:rsidRPr="00EB7910" w:rsidRDefault="00EA218F" w:rsidP="00846542">
      <w:pPr>
        <w:spacing w:after="0" w:line="360" w:lineRule="auto"/>
        <w:rPr>
          <w:color w:val="E36C0A" w:themeColor="accent6" w:themeShade="BF"/>
        </w:rPr>
      </w:pPr>
    </w:p>
    <w:p w:rsidR="00E77BD6" w:rsidRPr="00EB7910" w:rsidRDefault="009B6F6B" w:rsidP="00846542">
      <w:pPr>
        <w:spacing w:after="0" w:line="360" w:lineRule="auto"/>
        <w:rPr>
          <w:color w:val="E36C0A" w:themeColor="accent6" w:themeShade="BF"/>
        </w:rPr>
      </w:pPr>
      <w:r w:rsidRPr="00EB7910">
        <w:rPr>
          <w:color w:val="E36C0A" w:themeColor="accent6" w:themeShade="BF"/>
        </w:rPr>
        <w:t>Developed in association with The British Museum (</w:t>
      </w:r>
      <w:hyperlink r:id="rId10" w:history="1">
        <w:r w:rsidRPr="00EB7910">
          <w:rPr>
            <w:rStyle w:val="Hyperlink"/>
          </w:rPr>
          <w:t>http://www.britishmuseum.org/</w:t>
        </w:r>
      </w:hyperlink>
      <w:r w:rsidRPr="00EB7910">
        <w:rPr>
          <w:color w:val="E36C0A" w:themeColor="accent6" w:themeShade="BF"/>
        </w:rPr>
        <w:t>)</w:t>
      </w:r>
    </w:p>
    <w:p w:rsidR="00EA218F" w:rsidRPr="00EB7910" w:rsidRDefault="00EA218F" w:rsidP="00846542">
      <w:pPr>
        <w:spacing w:after="0" w:line="360" w:lineRule="auto"/>
        <w:rPr>
          <w:color w:val="E36C0A" w:themeColor="accent6" w:themeShade="BF"/>
          <w:sz w:val="28"/>
          <w:szCs w:val="28"/>
        </w:rPr>
      </w:pPr>
    </w:p>
    <w:p w:rsidR="00EC3AC0" w:rsidRPr="00EB7910" w:rsidRDefault="008B471B" w:rsidP="00F81AFE">
      <w:pPr>
        <w:spacing w:after="0" w:line="360" w:lineRule="auto"/>
        <w:jc w:val="center"/>
      </w:pPr>
      <w:r w:rsidRPr="00EB7910">
        <w:object w:dxaOrig="8644"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6pt;height:48.9pt" o:ole="">
            <v:imagedata r:id="rId11" o:title=""/>
          </v:shape>
          <o:OLEObject Type="Embed" ProgID="Unknown" ShapeID="_x0000_i1025" DrawAspect="Content" ObjectID="_1467634216" r:id="rId12"/>
        </w:object>
      </w:r>
      <w:r w:rsidR="000A75F2" w:rsidRPr="00EB7910">
        <w:t xml:space="preserve">           </w:t>
      </w:r>
      <w:r w:rsidR="00EA218F" w:rsidRPr="00EB7910">
        <w:t xml:space="preserve">   </w:t>
      </w:r>
      <w:r w:rsidR="000A75F2" w:rsidRPr="00EB7910">
        <w:t xml:space="preserve">  </w:t>
      </w:r>
      <w:r w:rsidR="007E115B" w:rsidRPr="00EB7910">
        <w:rPr>
          <w:noProof/>
          <w:lang w:eastAsia="en-GB"/>
        </w:rPr>
        <w:drawing>
          <wp:inline distT="0" distB="0" distL="0" distR="0" wp14:anchorId="33C4D199" wp14:editId="20A9AC08">
            <wp:extent cx="1622322" cy="529753"/>
            <wp:effectExtent l="0" t="0" r="0" b="3810"/>
            <wp:docPr id="4" name="Picture 4" descr="\\orin-griffith1\profiles$\orin0228\Desktop\BM_Stacked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n-griffith1\profiles$\orin0228\Desktop\BM_Stacked_bl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324" cy="531713"/>
                    </a:xfrm>
                    <a:prstGeom prst="rect">
                      <a:avLst/>
                    </a:prstGeom>
                    <a:noFill/>
                    <a:ln>
                      <a:noFill/>
                    </a:ln>
                  </pic:spPr>
                </pic:pic>
              </a:graphicData>
            </a:graphic>
          </wp:inline>
        </w:drawing>
      </w:r>
    </w:p>
    <w:p w:rsidR="009B6F6B" w:rsidRPr="00EB7910" w:rsidRDefault="009B6F6B" w:rsidP="00F81AFE">
      <w:pPr>
        <w:spacing w:after="0" w:line="360" w:lineRule="auto"/>
        <w:jc w:val="center"/>
      </w:pPr>
    </w:p>
    <w:p w:rsidR="00EA218F" w:rsidRPr="00EB7910" w:rsidRDefault="00EA218F" w:rsidP="00EA218F">
      <w:pPr>
        <w:spacing w:after="0" w:line="360" w:lineRule="auto"/>
        <w:jc w:val="left"/>
      </w:pPr>
    </w:p>
    <w:p w:rsidR="00EA218F" w:rsidRPr="00531250" w:rsidRDefault="00EA218F" w:rsidP="00EA218F">
      <w:pPr>
        <w:spacing w:after="0" w:line="360" w:lineRule="auto"/>
        <w:rPr>
          <w:b/>
          <w:color w:val="F79646" w:themeColor="accent6"/>
          <w:sz w:val="36"/>
          <w:szCs w:val="36"/>
        </w:rPr>
      </w:pPr>
      <w:r w:rsidRPr="00531250">
        <w:rPr>
          <w:b/>
          <w:color w:val="F79646" w:themeColor="accent6"/>
          <w:sz w:val="36"/>
          <w:szCs w:val="36"/>
        </w:rPr>
        <w:lastRenderedPageBreak/>
        <w:t>Contents</w:t>
      </w:r>
    </w:p>
    <w:p w:rsidR="000E5AD8" w:rsidRPr="00EB7910" w:rsidRDefault="000E5AD8" w:rsidP="00EA218F">
      <w:pPr>
        <w:spacing w:after="0" w:line="360" w:lineRule="auto"/>
        <w:rPr>
          <w:sz w:val="36"/>
          <w:szCs w:val="36"/>
        </w:rPr>
      </w:pPr>
    </w:p>
    <w:p w:rsidR="00EA218F" w:rsidRPr="00531250" w:rsidRDefault="00EA218F" w:rsidP="00EA218F">
      <w:pPr>
        <w:spacing w:after="0" w:line="360" w:lineRule="auto"/>
        <w:rPr>
          <w:sz w:val="32"/>
          <w:szCs w:val="32"/>
        </w:rPr>
      </w:pPr>
      <w:r w:rsidRPr="00531250">
        <w:rPr>
          <w:sz w:val="32"/>
          <w:szCs w:val="32"/>
        </w:rPr>
        <w:t>Using these resources</w:t>
      </w:r>
    </w:p>
    <w:p w:rsidR="00EA218F" w:rsidRPr="00531250" w:rsidRDefault="00EA218F" w:rsidP="00EA218F">
      <w:pPr>
        <w:spacing w:after="0" w:line="360" w:lineRule="auto"/>
        <w:rPr>
          <w:i/>
          <w:sz w:val="32"/>
          <w:szCs w:val="32"/>
        </w:rPr>
      </w:pPr>
      <w:r w:rsidRPr="00531250">
        <w:rPr>
          <w:i/>
          <w:sz w:val="32"/>
          <w:szCs w:val="32"/>
        </w:rPr>
        <w:t>Discovering Tutankhamun</w:t>
      </w:r>
    </w:p>
    <w:p w:rsidR="00EA218F" w:rsidRPr="00531250" w:rsidRDefault="00EA218F" w:rsidP="00EA218F">
      <w:pPr>
        <w:spacing w:after="0" w:line="360" w:lineRule="auto"/>
        <w:rPr>
          <w:sz w:val="32"/>
          <w:szCs w:val="32"/>
        </w:rPr>
      </w:pPr>
      <w:r w:rsidRPr="00531250">
        <w:rPr>
          <w:sz w:val="32"/>
          <w:szCs w:val="32"/>
        </w:rPr>
        <w:t>Pre-visit preparation</w:t>
      </w:r>
    </w:p>
    <w:p w:rsidR="00EA218F" w:rsidRPr="00531250" w:rsidRDefault="00EA218F" w:rsidP="00EA218F">
      <w:pPr>
        <w:spacing w:after="0" w:line="360" w:lineRule="auto"/>
        <w:rPr>
          <w:sz w:val="32"/>
          <w:szCs w:val="32"/>
        </w:rPr>
      </w:pPr>
      <w:r w:rsidRPr="00531250">
        <w:rPr>
          <w:sz w:val="32"/>
          <w:szCs w:val="32"/>
        </w:rPr>
        <w:t>Activity sheet: The search for Tutankhamun</w:t>
      </w:r>
    </w:p>
    <w:p w:rsidR="00EA218F" w:rsidRPr="00531250" w:rsidRDefault="00EA218F" w:rsidP="00EA218F">
      <w:pPr>
        <w:spacing w:after="0" w:line="360" w:lineRule="auto"/>
        <w:rPr>
          <w:sz w:val="32"/>
          <w:szCs w:val="32"/>
        </w:rPr>
      </w:pPr>
      <w:r w:rsidRPr="00531250">
        <w:rPr>
          <w:sz w:val="32"/>
          <w:szCs w:val="32"/>
        </w:rPr>
        <w:t>Activity sheet: Discovery!</w:t>
      </w:r>
    </w:p>
    <w:p w:rsidR="00EA218F" w:rsidRPr="00531250" w:rsidRDefault="00EA218F" w:rsidP="00EA218F">
      <w:pPr>
        <w:spacing w:after="0" w:line="360" w:lineRule="auto"/>
        <w:rPr>
          <w:sz w:val="32"/>
          <w:szCs w:val="32"/>
        </w:rPr>
      </w:pPr>
      <w:r w:rsidRPr="00531250">
        <w:rPr>
          <w:sz w:val="32"/>
          <w:szCs w:val="32"/>
        </w:rPr>
        <w:t>Activity sheet: Tutmania</w:t>
      </w:r>
    </w:p>
    <w:p w:rsidR="00EA218F" w:rsidRPr="00531250" w:rsidRDefault="00EA218F" w:rsidP="00EA218F">
      <w:pPr>
        <w:spacing w:after="0" w:line="360" w:lineRule="auto"/>
        <w:rPr>
          <w:sz w:val="32"/>
          <w:szCs w:val="32"/>
        </w:rPr>
      </w:pPr>
      <w:r w:rsidRPr="00531250">
        <w:rPr>
          <w:sz w:val="32"/>
          <w:szCs w:val="32"/>
        </w:rPr>
        <w:t>Activity sheet: Interpreting Tutankhamun</w:t>
      </w:r>
    </w:p>
    <w:p w:rsidR="00EA218F" w:rsidRPr="00531250" w:rsidRDefault="00EA218F" w:rsidP="00EA218F">
      <w:pPr>
        <w:spacing w:after="0" w:line="360" w:lineRule="auto"/>
        <w:rPr>
          <w:sz w:val="32"/>
          <w:szCs w:val="32"/>
        </w:rPr>
      </w:pPr>
      <w:r w:rsidRPr="00531250">
        <w:rPr>
          <w:sz w:val="32"/>
          <w:szCs w:val="32"/>
        </w:rPr>
        <w:t>Follow-up activities</w:t>
      </w:r>
    </w:p>
    <w:p w:rsidR="00EA218F" w:rsidRPr="00531250" w:rsidRDefault="00EA218F" w:rsidP="00EA218F">
      <w:pPr>
        <w:spacing w:after="0" w:line="360" w:lineRule="auto"/>
        <w:rPr>
          <w:sz w:val="32"/>
          <w:szCs w:val="32"/>
        </w:rPr>
      </w:pPr>
      <w:r w:rsidRPr="00531250">
        <w:rPr>
          <w:sz w:val="32"/>
          <w:szCs w:val="32"/>
        </w:rPr>
        <w:t>Background information</w:t>
      </w:r>
    </w:p>
    <w:p w:rsidR="00EA218F" w:rsidRPr="00531250" w:rsidRDefault="00EA218F" w:rsidP="00EA218F">
      <w:pPr>
        <w:spacing w:after="0" w:line="360" w:lineRule="auto"/>
        <w:rPr>
          <w:sz w:val="32"/>
          <w:szCs w:val="32"/>
        </w:rPr>
      </w:pPr>
      <w:r w:rsidRPr="00531250">
        <w:rPr>
          <w:sz w:val="32"/>
          <w:szCs w:val="32"/>
        </w:rPr>
        <w:t>Exhibition image bank</w:t>
      </w:r>
    </w:p>
    <w:p w:rsidR="00EA218F" w:rsidRPr="00EB7910" w:rsidRDefault="00EA218F" w:rsidP="00EA218F">
      <w:pPr>
        <w:spacing w:after="0" w:line="360" w:lineRule="auto"/>
        <w:rPr>
          <w:sz w:val="32"/>
          <w:szCs w:val="32"/>
        </w:rPr>
      </w:pPr>
      <w:r w:rsidRPr="00531250">
        <w:rPr>
          <w:sz w:val="32"/>
          <w:szCs w:val="32"/>
        </w:rPr>
        <w:t>Further resources</w:t>
      </w:r>
    </w:p>
    <w:p w:rsidR="00EA218F" w:rsidRPr="00EB7910" w:rsidRDefault="00EA218F" w:rsidP="00EA218F">
      <w:pPr>
        <w:spacing w:after="0" w:line="360" w:lineRule="auto"/>
        <w:jc w:val="left"/>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EA218F" w:rsidRPr="00EB7910" w:rsidRDefault="00EA218F" w:rsidP="00F81AFE">
      <w:pPr>
        <w:spacing w:after="0" w:line="360" w:lineRule="auto"/>
        <w:jc w:val="center"/>
      </w:pPr>
    </w:p>
    <w:p w:rsidR="00F46482" w:rsidRPr="00531250" w:rsidRDefault="00B07F21" w:rsidP="00F46482">
      <w:pPr>
        <w:spacing w:after="0" w:line="276" w:lineRule="auto"/>
        <w:rPr>
          <w:b/>
          <w:color w:val="F79646" w:themeColor="accent6"/>
          <w:sz w:val="28"/>
          <w:szCs w:val="28"/>
        </w:rPr>
      </w:pPr>
      <w:r w:rsidRPr="00531250">
        <w:rPr>
          <w:b/>
          <w:color w:val="F79646" w:themeColor="accent6"/>
          <w:sz w:val="28"/>
          <w:szCs w:val="28"/>
        </w:rPr>
        <w:lastRenderedPageBreak/>
        <w:t>Using these resources</w:t>
      </w:r>
    </w:p>
    <w:p w:rsidR="00437314" w:rsidRPr="00EB7910" w:rsidRDefault="00437314" w:rsidP="00F46482">
      <w:pPr>
        <w:spacing w:after="0" w:line="276" w:lineRule="auto"/>
        <w:rPr>
          <w:color w:val="F79646" w:themeColor="accent6"/>
          <w:sz w:val="28"/>
          <w:szCs w:val="28"/>
        </w:rPr>
      </w:pPr>
      <w:r w:rsidRPr="00EB7910">
        <w:rPr>
          <w:sz w:val="24"/>
          <w:szCs w:val="24"/>
        </w:rPr>
        <w:t>The Griffith Institute is delighted to be</w:t>
      </w:r>
      <w:r w:rsidR="00CC381B" w:rsidRPr="00EB7910">
        <w:rPr>
          <w:sz w:val="24"/>
          <w:szCs w:val="24"/>
        </w:rPr>
        <w:t xml:space="preserve"> loaning</w:t>
      </w:r>
      <w:r w:rsidRPr="00EB7910">
        <w:rPr>
          <w:sz w:val="24"/>
          <w:szCs w:val="24"/>
        </w:rPr>
        <w:t xml:space="preserve"> a number of archive objects to the Ashmolean Museum’s </w:t>
      </w:r>
      <w:r w:rsidRPr="00EB7910">
        <w:rPr>
          <w:i/>
          <w:sz w:val="24"/>
          <w:szCs w:val="24"/>
        </w:rPr>
        <w:t>Discovering Tutankhamun</w:t>
      </w:r>
      <w:r w:rsidRPr="00EB7910">
        <w:rPr>
          <w:sz w:val="24"/>
          <w:szCs w:val="24"/>
        </w:rPr>
        <w:t xml:space="preserve"> exhibition which runs from 24 July to </w:t>
      </w:r>
      <w:r w:rsidR="004467E7" w:rsidRPr="00EB7910">
        <w:rPr>
          <w:sz w:val="24"/>
          <w:szCs w:val="24"/>
        </w:rPr>
        <w:t>2</w:t>
      </w:r>
      <w:r w:rsidRPr="00EB7910">
        <w:rPr>
          <w:sz w:val="24"/>
          <w:szCs w:val="24"/>
        </w:rPr>
        <w:t xml:space="preserve"> November 2014.</w:t>
      </w:r>
    </w:p>
    <w:p w:rsidR="00C0014A" w:rsidRPr="00EB7910" w:rsidRDefault="00437314" w:rsidP="00F46482">
      <w:pPr>
        <w:spacing w:after="0" w:line="276" w:lineRule="auto"/>
        <w:jc w:val="left"/>
        <w:rPr>
          <w:sz w:val="24"/>
          <w:szCs w:val="24"/>
        </w:rPr>
      </w:pPr>
      <w:r w:rsidRPr="00EB7910">
        <w:rPr>
          <w:sz w:val="24"/>
          <w:szCs w:val="24"/>
        </w:rPr>
        <w:t xml:space="preserve">Material in this pack </w:t>
      </w:r>
      <w:r w:rsidR="00B07F21" w:rsidRPr="00EB7910">
        <w:rPr>
          <w:sz w:val="24"/>
          <w:szCs w:val="24"/>
        </w:rPr>
        <w:t>support</w:t>
      </w:r>
      <w:r w:rsidRPr="00EB7910">
        <w:rPr>
          <w:sz w:val="24"/>
          <w:szCs w:val="24"/>
        </w:rPr>
        <w:t xml:space="preserve">s </w:t>
      </w:r>
      <w:r w:rsidR="00BA240A" w:rsidRPr="00EB7910">
        <w:rPr>
          <w:sz w:val="24"/>
          <w:szCs w:val="24"/>
        </w:rPr>
        <w:t xml:space="preserve">pre-booked </w:t>
      </w:r>
      <w:r w:rsidRPr="00EB7910">
        <w:rPr>
          <w:sz w:val="24"/>
          <w:szCs w:val="24"/>
        </w:rPr>
        <w:t xml:space="preserve">school </w:t>
      </w:r>
      <w:r w:rsidR="00C0014A" w:rsidRPr="00EB7910">
        <w:rPr>
          <w:sz w:val="24"/>
          <w:szCs w:val="24"/>
        </w:rPr>
        <w:t xml:space="preserve">visits to the exhibition </w:t>
      </w:r>
      <w:r w:rsidRPr="00EB7910">
        <w:rPr>
          <w:sz w:val="24"/>
          <w:szCs w:val="24"/>
        </w:rPr>
        <w:t>and offers suggestions for</w:t>
      </w:r>
      <w:r w:rsidR="00FA42F5" w:rsidRPr="00EB7910">
        <w:rPr>
          <w:sz w:val="24"/>
          <w:szCs w:val="24"/>
        </w:rPr>
        <w:t xml:space="preserve"> </w:t>
      </w:r>
      <w:r w:rsidRPr="00EB7910">
        <w:rPr>
          <w:sz w:val="24"/>
          <w:szCs w:val="24"/>
        </w:rPr>
        <w:t xml:space="preserve">using </w:t>
      </w:r>
      <w:r w:rsidR="00CC381B" w:rsidRPr="00EB7910">
        <w:rPr>
          <w:sz w:val="24"/>
          <w:szCs w:val="24"/>
        </w:rPr>
        <w:t>four of the Griffith Institute objects on display in the exhibition.</w:t>
      </w:r>
      <w:r w:rsidRPr="00EB7910">
        <w:rPr>
          <w:sz w:val="24"/>
          <w:szCs w:val="24"/>
        </w:rPr>
        <w:t xml:space="preserve"> </w:t>
      </w:r>
      <w:r w:rsidR="00B07F21" w:rsidRPr="00EB7910">
        <w:rPr>
          <w:sz w:val="24"/>
          <w:szCs w:val="24"/>
        </w:rPr>
        <w:t xml:space="preserve"> </w:t>
      </w:r>
    </w:p>
    <w:p w:rsidR="00B20057" w:rsidRPr="00EB7910" w:rsidRDefault="00C0014A" w:rsidP="00F46482">
      <w:pPr>
        <w:spacing w:after="0" w:line="276" w:lineRule="auto"/>
        <w:jc w:val="left"/>
        <w:rPr>
          <w:sz w:val="24"/>
          <w:szCs w:val="24"/>
        </w:rPr>
      </w:pPr>
      <w:r w:rsidRPr="00EB7910">
        <w:rPr>
          <w:sz w:val="24"/>
          <w:szCs w:val="24"/>
        </w:rPr>
        <w:t>Further information and i</w:t>
      </w:r>
      <w:r w:rsidR="00F46482" w:rsidRPr="00EB7910">
        <w:rPr>
          <w:sz w:val="24"/>
          <w:szCs w:val="24"/>
        </w:rPr>
        <w:t xml:space="preserve">mages </w:t>
      </w:r>
      <w:r w:rsidR="002B6846" w:rsidRPr="00EB7910">
        <w:rPr>
          <w:sz w:val="24"/>
          <w:szCs w:val="24"/>
        </w:rPr>
        <w:t>at</w:t>
      </w:r>
      <w:r w:rsidR="00AA31E6" w:rsidRPr="00EB7910">
        <w:rPr>
          <w:sz w:val="24"/>
          <w:szCs w:val="24"/>
        </w:rPr>
        <w:t xml:space="preserve"> </w:t>
      </w:r>
      <w:hyperlink r:id="rId14" w:history="1">
        <w:r w:rsidR="00A16048" w:rsidRPr="008938A5">
          <w:rPr>
            <w:rStyle w:val="Hyperlink"/>
            <w:sz w:val="24"/>
            <w:szCs w:val="24"/>
          </w:rPr>
          <w:t>http://www.griffith.ox.ac.uk/learning</w:t>
        </w:r>
      </w:hyperlink>
      <w:r w:rsidR="00945894" w:rsidRPr="00EB7910">
        <w:rPr>
          <w:rStyle w:val="Hyperlink"/>
          <w:sz w:val="24"/>
          <w:szCs w:val="24"/>
        </w:rPr>
        <w:t>/</w:t>
      </w:r>
    </w:p>
    <w:p w:rsidR="00F46482" w:rsidRPr="00EB7910" w:rsidRDefault="00F46482" w:rsidP="00F46482">
      <w:pPr>
        <w:spacing w:after="0" w:line="276" w:lineRule="auto"/>
        <w:jc w:val="left"/>
        <w:rPr>
          <w:b/>
          <w:sz w:val="24"/>
          <w:szCs w:val="24"/>
        </w:rPr>
      </w:pPr>
    </w:p>
    <w:p w:rsidR="00174568" w:rsidRPr="00EB7910" w:rsidRDefault="00174568" w:rsidP="00F46482">
      <w:pPr>
        <w:spacing w:after="0" w:line="276" w:lineRule="auto"/>
        <w:jc w:val="left"/>
        <w:rPr>
          <w:b/>
          <w:sz w:val="24"/>
          <w:szCs w:val="24"/>
        </w:rPr>
      </w:pPr>
      <w:r w:rsidRPr="00EB7910">
        <w:rPr>
          <w:b/>
          <w:sz w:val="24"/>
          <w:szCs w:val="24"/>
        </w:rPr>
        <w:t>Curriculum links</w:t>
      </w:r>
    </w:p>
    <w:p w:rsidR="00174568" w:rsidRPr="00EB7910" w:rsidRDefault="00F17115" w:rsidP="00F46482">
      <w:pPr>
        <w:spacing w:after="0" w:line="276" w:lineRule="auto"/>
        <w:jc w:val="left"/>
        <w:rPr>
          <w:sz w:val="24"/>
          <w:szCs w:val="24"/>
        </w:rPr>
      </w:pPr>
      <w:r w:rsidRPr="00EB7910">
        <w:rPr>
          <w:sz w:val="24"/>
          <w:szCs w:val="24"/>
        </w:rPr>
        <w:t xml:space="preserve">A visit to the exhibition </w:t>
      </w:r>
      <w:r w:rsidR="00C0014A" w:rsidRPr="00EB7910">
        <w:rPr>
          <w:sz w:val="24"/>
          <w:szCs w:val="24"/>
        </w:rPr>
        <w:t>offer</w:t>
      </w:r>
      <w:r w:rsidRPr="00EB7910">
        <w:rPr>
          <w:sz w:val="24"/>
          <w:szCs w:val="24"/>
        </w:rPr>
        <w:t>s</w:t>
      </w:r>
      <w:r w:rsidR="00C0014A" w:rsidRPr="00EB7910">
        <w:rPr>
          <w:sz w:val="24"/>
          <w:szCs w:val="24"/>
        </w:rPr>
        <w:t xml:space="preserve"> </w:t>
      </w:r>
      <w:r w:rsidR="00174568" w:rsidRPr="00EB7910">
        <w:rPr>
          <w:sz w:val="24"/>
          <w:szCs w:val="24"/>
        </w:rPr>
        <w:t xml:space="preserve">opportunities </w:t>
      </w:r>
      <w:r w:rsidR="00C0014A" w:rsidRPr="00EB7910">
        <w:rPr>
          <w:sz w:val="24"/>
          <w:szCs w:val="24"/>
        </w:rPr>
        <w:t>for cross-curricular lea</w:t>
      </w:r>
      <w:r w:rsidR="00926883" w:rsidRPr="00EB7910">
        <w:rPr>
          <w:sz w:val="24"/>
          <w:szCs w:val="24"/>
        </w:rPr>
        <w:t>r</w:t>
      </w:r>
      <w:r w:rsidR="00C0014A" w:rsidRPr="00EB7910">
        <w:rPr>
          <w:sz w:val="24"/>
          <w:szCs w:val="24"/>
        </w:rPr>
        <w:t xml:space="preserve">ning relevant to the </w:t>
      </w:r>
      <w:r w:rsidR="00174568" w:rsidRPr="00EB7910">
        <w:rPr>
          <w:sz w:val="24"/>
          <w:szCs w:val="24"/>
        </w:rPr>
        <w:t>following areas:</w:t>
      </w:r>
    </w:p>
    <w:p w:rsidR="00174568" w:rsidRPr="00EB7910" w:rsidRDefault="00174568" w:rsidP="00F46482">
      <w:pPr>
        <w:spacing w:after="0" w:line="276" w:lineRule="auto"/>
        <w:jc w:val="left"/>
        <w:rPr>
          <w:b/>
          <w:sz w:val="24"/>
          <w:szCs w:val="24"/>
        </w:rPr>
      </w:pPr>
      <w:r w:rsidRPr="00EB7910">
        <w:rPr>
          <w:b/>
          <w:sz w:val="24"/>
          <w:szCs w:val="24"/>
        </w:rPr>
        <w:t>History</w:t>
      </w:r>
    </w:p>
    <w:p w:rsidR="00174568" w:rsidRPr="00EB7910" w:rsidRDefault="00174568" w:rsidP="00F46482">
      <w:pPr>
        <w:spacing w:after="0" w:line="276" w:lineRule="auto"/>
        <w:jc w:val="left"/>
        <w:rPr>
          <w:sz w:val="24"/>
          <w:szCs w:val="24"/>
        </w:rPr>
      </w:pPr>
      <w:r w:rsidRPr="00EB7910">
        <w:rPr>
          <w:sz w:val="24"/>
          <w:szCs w:val="24"/>
        </w:rPr>
        <w:t>archaeology and how evidence is found, types of evidence, finding out about the</w:t>
      </w:r>
      <w:r w:rsidR="00FA42F5" w:rsidRPr="00EB7910">
        <w:rPr>
          <w:sz w:val="24"/>
          <w:szCs w:val="24"/>
        </w:rPr>
        <w:t xml:space="preserve"> </w:t>
      </w:r>
      <w:r w:rsidR="00926883" w:rsidRPr="00EB7910">
        <w:rPr>
          <w:sz w:val="24"/>
          <w:szCs w:val="24"/>
        </w:rPr>
        <w:t>life and death of an ancient Egyptian k</w:t>
      </w:r>
      <w:r w:rsidRPr="00EB7910">
        <w:rPr>
          <w:sz w:val="24"/>
          <w:szCs w:val="24"/>
        </w:rPr>
        <w:t xml:space="preserve">ing  </w:t>
      </w:r>
    </w:p>
    <w:p w:rsidR="00174568" w:rsidRPr="00EB7910" w:rsidRDefault="00174568" w:rsidP="00F46482">
      <w:pPr>
        <w:spacing w:after="0" w:line="276" w:lineRule="auto"/>
        <w:jc w:val="left"/>
        <w:rPr>
          <w:b/>
          <w:sz w:val="24"/>
          <w:szCs w:val="24"/>
        </w:rPr>
      </w:pPr>
      <w:r w:rsidRPr="00EB7910">
        <w:rPr>
          <w:b/>
          <w:sz w:val="24"/>
          <w:szCs w:val="24"/>
        </w:rPr>
        <w:t>English</w:t>
      </w:r>
    </w:p>
    <w:p w:rsidR="00174568" w:rsidRPr="00EB7910" w:rsidRDefault="00174568" w:rsidP="00F46482">
      <w:pPr>
        <w:spacing w:after="0" w:line="276" w:lineRule="auto"/>
        <w:jc w:val="left"/>
        <w:rPr>
          <w:sz w:val="24"/>
          <w:szCs w:val="24"/>
        </w:rPr>
      </w:pPr>
      <w:r w:rsidRPr="00EB7910">
        <w:rPr>
          <w:sz w:val="24"/>
          <w:szCs w:val="24"/>
        </w:rPr>
        <w:t>the idea of discovery and the experience of the people involved offers great potential for a wide range of writing and oral work, including poetry and drama</w:t>
      </w:r>
    </w:p>
    <w:p w:rsidR="00174568" w:rsidRPr="00EB7910" w:rsidRDefault="00174568" w:rsidP="00F46482">
      <w:pPr>
        <w:spacing w:after="0" w:line="276" w:lineRule="auto"/>
        <w:jc w:val="left"/>
        <w:rPr>
          <w:b/>
          <w:sz w:val="24"/>
          <w:szCs w:val="24"/>
        </w:rPr>
      </w:pPr>
      <w:r w:rsidRPr="00EB7910">
        <w:rPr>
          <w:b/>
          <w:sz w:val="24"/>
          <w:szCs w:val="24"/>
        </w:rPr>
        <w:t>Science</w:t>
      </w:r>
    </w:p>
    <w:p w:rsidR="00174568" w:rsidRPr="00EB7910" w:rsidRDefault="00174568" w:rsidP="00F46482">
      <w:pPr>
        <w:spacing w:after="0" w:line="276" w:lineRule="auto"/>
        <w:jc w:val="left"/>
        <w:rPr>
          <w:sz w:val="24"/>
          <w:szCs w:val="24"/>
        </w:rPr>
      </w:pPr>
      <w:r w:rsidRPr="00EB7910">
        <w:rPr>
          <w:sz w:val="24"/>
          <w:szCs w:val="24"/>
        </w:rPr>
        <w:t xml:space="preserve">materials and their properties, </w:t>
      </w:r>
      <w:r w:rsidR="00E56BCA" w:rsidRPr="00EB7910">
        <w:rPr>
          <w:sz w:val="24"/>
          <w:szCs w:val="24"/>
        </w:rPr>
        <w:t>organic and non-organic</w:t>
      </w:r>
      <w:r w:rsidRPr="00EB7910">
        <w:rPr>
          <w:sz w:val="24"/>
          <w:szCs w:val="24"/>
        </w:rPr>
        <w:t>, ageing and decomposition</w:t>
      </w:r>
    </w:p>
    <w:p w:rsidR="00174568" w:rsidRPr="00EB7910" w:rsidRDefault="00174568" w:rsidP="00F46482">
      <w:pPr>
        <w:spacing w:after="0" w:line="276" w:lineRule="auto"/>
        <w:jc w:val="left"/>
        <w:rPr>
          <w:b/>
          <w:sz w:val="24"/>
          <w:szCs w:val="24"/>
        </w:rPr>
      </w:pPr>
      <w:r w:rsidRPr="00EB7910">
        <w:rPr>
          <w:b/>
          <w:sz w:val="24"/>
          <w:szCs w:val="24"/>
        </w:rPr>
        <w:t>Art and design</w:t>
      </w:r>
    </w:p>
    <w:p w:rsidR="00174568" w:rsidRPr="00EB7910" w:rsidRDefault="00174568" w:rsidP="00F46482">
      <w:pPr>
        <w:spacing w:after="0" w:line="276" w:lineRule="auto"/>
        <w:jc w:val="left"/>
        <w:rPr>
          <w:sz w:val="24"/>
          <w:szCs w:val="24"/>
        </w:rPr>
      </w:pPr>
      <w:r w:rsidRPr="00EB7910">
        <w:rPr>
          <w:sz w:val="24"/>
          <w:szCs w:val="24"/>
        </w:rPr>
        <w:t>painting, sculpture, jewellery and decorative objects, patterns, animal and plant motifs</w:t>
      </w:r>
    </w:p>
    <w:p w:rsidR="00174568" w:rsidRPr="00EB7910" w:rsidRDefault="00174568" w:rsidP="00F46482">
      <w:pPr>
        <w:spacing w:after="0" w:line="276" w:lineRule="auto"/>
        <w:jc w:val="left"/>
        <w:rPr>
          <w:b/>
          <w:sz w:val="24"/>
          <w:szCs w:val="24"/>
        </w:rPr>
      </w:pPr>
      <w:r w:rsidRPr="00EB7910">
        <w:rPr>
          <w:b/>
          <w:sz w:val="24"/>
          <w:szCs w:val="24"/>
        </w:rPr>
        <w:t>PSHE and Citizenship</w:t>
      </w:r>
    </w:p>
    <w:p w:rsidR="0083395B" w:rsidRPr="00EB7910" w:rsidRDefault="002B6846" w:rsidP="00F46482">
      <w:pPr>
        <w:spacing w:after="0" w:line="276" w:lineRule="auto"/>
        <w:jc w:val="left"/>
        <w:rPr>
          <w:sz w:val="24"/>
          <w:szCs w:val="24"/>
        </w:rPr>
      </w:pPr>
      <w:r w:rsidRPr="00EB7910">
        <w:rPr>
          <w:sz w:val="24"/>
          <w:szCs w:val="24"/>
        </w:rPr>
        <w:t>l</w:t>
      </w:r>
      <w:r w:rsidR="00926883" w:rsidRPr="00EB7910">
        <w:rPr>
          <w:sz w:val="24"/>
          <w:szCs w:val="24"/>
        </w:rPr>
        <w:t xml:space="preserve">earning about </w:t>
      </w:r>
      <w:r w:rsidR="00174568" w:rsidRPr="00EB7910">
        <w:rPr>
          <w:sz w:val="24"/>
          <w:szCs w:val="24"/>
        </w:rPr>
        <w:t xml:space="preserve">other cultures, cultural influence, preserving the past </w:t>
      </w:r>
      <w:r w:rsidRPr="00EB7910">
        <w:rPr>
          <w:sz w:val="24"/>
          <w:szCs w:val="24"/>
        </w:rPr>
        <w:t>-</w:t>
      </w:r>
      <w:r w:rsidR="00174568" w:rsidRPr="00EB7910">
        <w:rPr>
          <w:sz w:val="24"/>
          <w:szCs w:val="24"/>
        </w:rPr>
        <w:t xml:space="preserve"> ancient and </w:t>
      </w:r>
      <w:r w:rsidR="0004063E" w:rsidRPr="00EB7910">
        <w:rPr>
          <w:sz w:val="24"/>
          <w:szCs w:val="24"/>
        </w:rPr>
        <w:t>m</w:t>
      </w:r>
      <w:r w:rsidR="00174568" w:rsidRPr="00EB7910">
        <w:rPr>
          <w:sz w:val="24"/>
          <w:szCs w:val="24"/>
        </w:rPr>
        <w:t xml:space="preserve">odern, ethics of </w:t>
      </w:r>
      <w:r w:rsidR="00754867" w:rsidRPr="00EB7910">
        <w:rPr>
          <w:sz w:val="24"/>
          <w:szCs w:val="24"/>
        </w:rPr>
        <w:t>discovery and ownership</w:t>
      </w:r>
    </w:p>
    <w:p w:rsidR="0083395B" w:rsidRPr="00EB7910" w:rsidRDefault="0083395B" w:rsidP="00F46482">
      <w:pPr>
        <w:spacing w:after="0" w:line="276" w:lineRule="auto"/>
        <w:jc w:val="left"/>
        <w:rPr>
          <w:sz w:val="24"/>
          <w:szCs w:val="24"/>
        </w:rPr>
      </w:pPr>
    </w:p>
    <w:p w:rsidR="0083395B" w:rsidRPr="00EB7910" w:rsidRDefault="0083395B" w:rsidP="00F46482">
      <w:pPr>
        <w:spacing w:after="0" w:line="276" w:lineRule="auto"/>
        <w:jc w:val="left"/>
        <w:rPr>
          <w:b/>
          <w:sz w:val="24"/>
          <w:szCs w:val="24"/>
        </w:rPr>
      </w:pPr>
      <w:r w:rsidRPr="00EB7910">
        <w:rPr>
          <w:b/>
          <w:sz w:val="24"/>
          <w:szCs w:val="24"/>
        </w:rPr>
        <w:t xml:space="preserve">Structuring </w:t>
      </w:r>
      <w:r w:rsidR="00437314" w:rsidRPr="00EB7910">
        <w:rPr>
          <w:b/>
          <w:sz w:val="24"/>
          <w:szCs w:val="24"/>
        </w:rPr>
        <w:t>your exhibition visit</w:t>
      </w:r>
    </w:p>
    <w:p w:rsidR="0083395B" w:rsidRPr="00EB7910" w:rsidRDefault="0083395B" w:rsidP="00F46482">
      <w:pPr>
        <w:spacing w:after="0" w:line="276" w:lineRule="auto"/>
        <w:jc w:val="left"/>
        <w:rPr>
          <w:sz w:val="24"/>
          <w:szCs w:val="24"/>
        </w:rPr>
      </w:pPr>
      <w:r w:rsidRPr="00EB7910">
        <w:rPr>
          <w:sz w:val="24"/>
          <w:szCs w:val="24"/>
        </w:rPr>
        <w:t>It is often a good idea to have a general ‘big question’ for the students to keep in mind during their visit. Here are some possible examples:</w:t>
      </w:r>
    </w:p>
    <w:p w:rsidR="0083395B" w:rsidRPr="00EB7910" w:rsidRDefault="0083395B" w:rsidP="00F46482">
      <w:pPr>
        <w:pStyle w:val="ListParagraph"/>
        <w:numPr>
          <w:ilvl w:val="0"/>
          <w:numId w:val="1"/>
        </w:numPr>
        <w:spacing w:after="0" w:line="276" w:lineRule="auto"/>
        <w:ind w:left="284" w:hanging="284"/>
        <w:jc w:val="left"/>
        <w:rPr>
          <w:sz w:val="24"/>
          <w:szCs w:val="24"/>
        </w:rPr>
      </w:pPr>
      <w:r w:rsidRPr="00EB7910">
        <w:rPr>
          <w:sz w:val="24"/>
          <w:szCs w:val="24"/>
        </w:rPr>
        <w:t>What was the most interest</w:t>
      </w:r>
      <w:r w:rsidR="00F17115" w:rsidRPr="00EB7910">
        <w:rPr>
          <w:sz w:val="24"/>
          <w:szCs w:val="24"/>
        </w:rPr>
        <w:t xml:space="preserve">ing object in the </w:t>
      </w:r>
      <w:r w:rsidRPr="00EB7910">
        <w:rPr>
          <w:sz w:val="24"/>
          <w:szCs w:val="24"/>
        </w:rPr>
        <w:t>exhibition?</w:t>
      </w:r>
    </w:p>
    <w:p w:rsidR="0083395B" w:rsidRPr="00EB7910" w:rsidRDefault="0083395B" w:rsidP="00F46482">
      <w:pPr>
        <w:pStyle w:val="ListParagraph"/>
        <w:numPr>
          <w:ilvl w:val="0"/>
          <w:numId w:val="1"/>
        </w:numPr>
        <w:spacing w:after="0" w:line="276" w:lineRule="auto"/>
        <w:ind w:left="284" w:hanging="284"/>
        <w:jc w:val="left"/>
        <w:rPr>
          <w:sz w:val="24"/>
          <w:szCs w:val="24"/>
        </w:rPr>
      </w:pPr>
      <w:r w:rsidRPr="00EB7910">
        <w:rPr>
          <w:sz w:val="24"/>
          <w:szCs w:val="24"/>
        </w:rPr>
        <w:t>What did I</w:t>
      </w:r>
      <w:r w:rsidR="00F46482" w:rsidRPr="00EB7910">
        <w:rPr>
          <w:sz w:val="24"/>
          <w:szCs w:val="24"/>
        </w:rPr>
        <w:t xml:space="preserve"> learn about </w:t>
      </w:r>
      <w:r w:rsidRPr="00EB7910">
        <w:rPr>
          <w:sz w:val="24"/>
          <w:szCs w:val="24"/>
        </w:rPr>
        <w:t>Tutankhamun/archaeologists that I did not know before?</w:t>
      </w:r>
    </w:p>
    <w:p w:rsidR="0083395B" w:rsidRPr="00EB7910" w:rsidRDefault="0083395B" w:rsidP="00F46482">
      <w:pPr>
        <w:pStyle w:val="ListParagraph"/>
        <w:numPr>
          <w:ilvl w:val="0"/>
          <w:numId w:val="1"/>
        </w:numPr>
        <w:spacing w:after="0" w:line="276" w:lineRule="auto"/>
        <w:ind w:left="284" w:hanging="284"/>
        <w:jc w:val="left"/>
        <w:rPr>
          <w:sz w:val="24"/>
          <w:szCs w:val="24"/>
        </w:rPr>
      </w:pPr>
      <w:r w:rsidRPr="00EB7910">
        <w:rPr>
          <w:sz w:val="24"/>
          <w:szCs w:val="24"/>
        </w:rPr>
        <w:t>What sourc</w:t>
      </w:r>
      <w:r w:rsidR="00F17115" w:rsidRPr="00EB7910">
        <w:rPr>
          <w:sz w:val="24"/>
          <w:szCs w:val="24"/>
        </w:rPr>
        <w:t xml:space="preserve">es of evidence does the </w:t>
      </w:r>
      <w:r w:rsidRPr="00EB7910">
        <w:rPr>
          <w:sz w:val="24"/>
          <w:szCs w:val="24"/>
        </w:rPr>
        <w:t>exhibition include?</w:t>
      </w:r>
      <w:r w:rsidR="002B6846" w:rsidRPr="00EB7910">
        <w:rPr>
          <w:sz w:val="24"/>
          <w:szCs w:val="24"/>
        </w:rPr>
        <w:t xml:space="preserve"> </w:t>
      </w:r>
      <w:r w:rsidRPr="00EB7910">
        <w:rPr>
          <w:sz w:val="24"/>
          <w:szCs w:val="24"/>
        </w:rPr>
        <w:t>How useful did I</w:t>
      </w:r>
      <w:r w:rsidR="002B6846" w:rsidRPr="00EB7910">
        <w:rPr>
          <w:sz w:val="24"/>
          <w:szCs w:val="24"/>
        </w:rPr>
        <w:t xml:space="preserve"> find these for learning about a</w:t>
      </w:r>
      <w:r w:rsidRPr="00EB7910">
        <w:rPr>
          <w:sz w:val="24"/>
          <w:szCs w:val="24"/>
        </w:rPr>
        <w:t xml:space="preserve">ncient Egyptian </w:t>
      </w:r>
      <w:r w:rsidR="00E56BCA" w:rsidRPr="00EB7910">
        <w:rPr>
          <w:sz w:val="24"/>
          <w:szCs w:val="24"/>
        </w:rPr>
        <w:t>tombs</w:t>
      </w:r>
      <w:r w:rsidRPr="00EB7910">
        <w:rPr>
          <w:sz w:val="24"/>
          <w:szCs w:val="24"/>
        </w:rPr>
        <w:t>?</w:t>
      </w:r>
    </w:p>
    <w:p w:rsidR="0083395B" w:rsidRPr="00EB7910" w:rsidRDefault="0083395B" w:rsidP="00F46482">
      <w:pPr>
        <w:pStyle w:val="ListParagraph"/>
        <w:numPr>
          <w:ilvl w:val="0"/>
          <w:numId w:val="1"/>
        </w:numPr>
        <w:spacing w:after="0" w:line="276" w:lineRule="auto"/>
        <w:ind w:left="284" w:hanging="284"/>
        <w:jc w:val="left"/>
        <w:rPr>
          <w:sz w:val="24"/>
          <w:szCs w:val="24"/>
        </w:rPr>
      </w:pPr>
      <w:r w:rsidRPr="00EB7910">
        <w:rPr>
          <w:sz w:val="24"/>
          <w:szCs w:val="24"/>
        </w:rPr>
        <w:t>What have I learned ab</w:t>
      </w:r>
      <w:r w:rsidR="00F46482" w:rsidRPr="00EB7910">
        <w:rPr>
          <w:sz w:val="24"/>
          <w:szCs w:val="24"/>
        </w:rPr>
        <w:t xml:space="preserve">out </w:t>
      </w:r>
      <w:r w:rsidR="006B3AA5" w:rsidRPr="00EB7910">
        <w:rPr>
          <w:sz w:val="24"/>
          <w:szCs w:val="24"/>
        </w:rPr>
        <w:t>life as an archaeologist</w:t>
      </w:r>
      <w:r w:rsidRPr="00EB7910">
        <w:rPr>
          <w:sz w:val="24"/>
          <w:szCs w:val="24"/>
        </w:rPr>
        <w:t xml:space="preserve"> from the </w:t>
      </w:r>
      <w:r w:rsidR="00F17115" w:rsidRPr="00EB7910">
        <w:rPr>
          <w:sz w:val="24"/>
          <w:szCs w:val="24"/>
        </w:rPr>
        <w:t>exhibition</w:t>
      </w:r>
      <w:r w:rsidR="006B3AA5" w:rsidRPr="00EB7910">
        <w:rPr>
          <w:sz w:val="24"/>
          <w:szCs w:val="24"/>
        </w:rPr>
        <w:t>?</w:t>
      </w:r>
    </w:p>
    <w:p w:rsidR="006B3AA5" w:rsidRPr="00EB7910" w:rsidRDefault="006B3AA5" w:rsidP="00F46482">
      <w:pPr>
        <w:spacing w:after="0" w:line="276" w:lineRule="auto"/>
        <w:jc w:val="left"/>
        <w:rPr>
          <w:sz w:val="24"/>
          <w:szCs w:val="24"/>
        </w:rPr>
      </w:pPr>
    </w:p>
    <w:p w:rsidR="0083395B" w:rsidRPr="00EB7910" w:rsidRDefault="0083395B" w:rsidP="00F46482">
      <w:pPr>
        <w:spacing w:after="0" w:line="276" w:lineRule="auto"/>
        <w:jc w:val="left"/>
        <w:rPr>
          <w:sz w:val="24"/>
          <w:szCs w:val="24"/>
        </w:rPr>
      </w:pPr>
      <w:r w:rsidRPr="00EB7910">
        <w:rPr>
          <w:sz w:val="24"/>
          <w:szCs w:val="24"/>
        </w:rPr>
        <w:t xml:space="preserve">This guide includes a number of activity sheets </w:t>
      </w:r>
      <w:r w:rsidR="00F46482" w:rsidRPr="00EB7910">
        <w:rPr>
          <w:sz w:val="24"/>
          <w:szCs w:val="24"/>
        </w:rPr>
        <w:t xml:space="preserve">for use in the exhibition </w:t>
      </w:r>
      <w:r w:rsidRPr="00EB7910">
        <w:rPr>
          <w:sz w:val="24"/>
          <w:szCs w:val="24"/>
        </w:rPr>
        <w:t xml:space="preserve">which you can use </w:t>
      </w:r>
      <w:r w:rsidR="00F46482" w:rsidRPr="00EB7910">
        <w:rPr>
          <w:sz w:val="24"/>
          <w:szCs w:val="24"/>
        </w:rPr>
        <w:t>as written or adapt to suit the particular needs of your students</w:t>
      </w:r>
      <w:r w:rsidR="006B3AA5" w:rsidRPr="00EB7910">
        <w:rPr>
          <w:sz w:val="24"/>
          <w:szCs w:val="24"/>
        </w:rPr>
        <w:t xml:space="preserve"> </w:t>
      </w:r>
      <w:r w:rsidR="002B6846" w:rsidRPr="00EB7910">
        <w:rPr>
          <w:sz w:val="24"/>
          <w:szCs w:val="24"/>
        </w:rPr>
        <w:t>(</w:t>
      </w:r>
      <w:r w:rsidRPr="00EB7910">
        <w:rPr>
          <w:sz w:val="24"/>
          <w:szCs w:val="24"/>
        </w:rPr>
        <w:t xml:space="preserve">see pages </w:t>
      </w:r>
      <w:r w:rsidR="00393997" w:rsidRPr="00EB7910">
        <w:rPr>
          <w:sz w:val="24"/>
          <w:szCs w:val="24"/>
        </w:rPr>
        <w:t>6-9</w:t>
      </w:r>
      <w:r w:rsidR="002B6846" w:rsidRPr="00EB7910">
        <w:rPr>
          <w:sz w:val="24"/>
          <w:szCs w:val="24"/>
        </w:rPr>
        <w:t>).</w:t>
      </w:r>
    </w:p>
    <w:p w:rsidR="005460D3" w:rsidRPr="00EB7910" w:rsidRDefault="005460D3" w:rsidP="00F46482">
      <w:pPr>
        <w:spacing w:after="0" w:line="276" w:lineRule="auto"/>
        <w:jc w:val="left"/>
        <w:rPr>
          <w:sz w:val="24"/>
          <w:szCs w:val="24"/>
        </w:rPr>
      </w:pPr>
    </w:p>
    <w:p w:rsidR="0083395B" w:rsidRPr="00EB7910" w:rsidRDefault="0083395B" w:rsidP="00F46482">
      <w:pPr>
        <w:spacing w:after="0" w:line="276" w:lineRule="auto"/>
        <w:jc w:val="left"/>
        <w:rPr>
          <w:sz w:val="24"/>
          <w:szCs w:val="24"/>
        </w:rPr>
      </w:pPr>
      <w:r w:rsidRPr="00EB7910">
        <w:rPr>
          <w:sz w:val="24"/>
          <w:szCs w:val="24"/>
        </w:rPr>
        <w:t>If you want students to do any drawing, we recommend that they draw one thing carefully rather than doing lots of drawings.</w:t>
      </w:r>
    </w:p>
    <w:p w:rsidR="005460D3" w:rsidRPr="00EB7910" w:rsidRDefault="005460D3" w:rsidP="00F46482">
      <w:pPr>
        <w:spacing w:after="0" w:line="276" w:lineRule="auto"/>
        <w:jc w:val="left"/>
        <w:rPr>
          <w:sz w:val="24"/>
          <w:szCs w:val="24"/>
        </w:rPr>
      </w:pPr>
    </w:p>
    <w:p w:rsidR="0083395B" w:rsidRPr="00EB7910" w:rsidRDefault="0083395B" w:rsidP="00F46482">
      <w:pPr>
        <w:spacing w:after="0" w:line="276" w:lineRule="auto"/>
        <w:jc w:val="left"/>
        <w:rPr>
          <w:sz w:val="24"/>
          <w:szCs w:val="24"/>
        </w:rPr>
      </w:pPr>
      <w:r w:rsidRPr="00EB7910">
        <w:rPr>
          <w:sz w:val="24"/>
          <w:szCs w:val="24"/>
        </w:rPr>
        <w:t xml:space="preserve">Encourage the students to enjoy </w:t>
      </w:r>
      <w:r w:rsidR="006B3AA5" w:rsidRPr="00EB7910">
        <w:rPr>
          <w:sz w:val="24"/>
          <w:szCs w:val="24"/>
        </w:rPr>
        <w:t>studying</w:t>
      </w:r>
      <w:r w:rsidRPr="00EB7910">
        <w:rPr>
          <w:sz w:val="24"/>
          <w:szCs w:val="24"/>
        </w:rPr>
        <w:t xml:space="preserve"> objects they find interesting as well as</w:t>
      </w:r>
      <w:r w:rsidR="006B3AA5" w:rsidRPr="00EB7910">
        <w:rPr>
          <w:sz w:val="24"/>
          <w:szCs w:val="24"/>
        </w:rPr>
        <w:t xml:space="preserve"> completing their focused work.</w:t>
      </w:r>
    </w:p>
    <w:p w:rsidR="009C5D2A" w:rsidRPr="00D211FA" w:rsidRDefault="009C5D2A" w:rsidP="00FF4485">
      <w:pPr>
        <w:spacing w:after="0" w:line="276" w:lineRule="auto"/>
        <w:rPr>
          <w:b/>
          <w:color w:val="F79646" w:themeColor="accent6"/>
          <w:sz w:val="36"/>
          <w:szCs w:val="36"/>
        </w:rPr>
      </w:pPr>
      <w:r w:rsidRPr="00D211FA">
        <w:rPr>
          <w:b/>
          <w:i/>
          <w:color w:val="F79646" w:themeColor="accent6"/>
          <w:sz w:val="36"/>
          <w:szCs w:val="36"/>
        </w:rPr>
        <w:lastRenderedPageBreak/>
        <w:t>Discovering Tutankhamun</w:t>
      </w:r>
      <w:r w:rsidR="005C1779" w:rsidRPr="00D211FA">
        <w:rPr>
          <w:b/>
          <w:i/>
          <w:color w:val="F79646" w:themeColor="accent6"/>
          <w:sz w:val="36"/>
          <w:szCs w:val="36"/>
        </w:rPr>
        <w:t xml:space="preserve"> </w:t>
      </w:r>
      <w:r w:rsidR="005C1779" w:rsidRPr="00D211FA">
        <w:rPr>
          <w:b/>
          <w:color w:val="F79646" w:themeColor="accent6"/>
          <w:sz w:val="36"/>
          <w:szCs w:val="36"/>
        </w:rPr>
        <w:t>exhibition</w:t>
      </w:r>
    </w:p>
    <w:p w:rsidR="00FF4485" w:rsidRPr="00EB7910" w:rsidRDefault="00FF4485" w:rsidP="00FF4485">
      <w:pPr>
        <w:spacing w:after="0" w:line="276" w:lineRule="auto"/>
        <w:rPr>
          <w:sz w:val="24"/>
          <w:szCs w:val="24"/>
        </w:rPr>
      </w:pPr>
    </w:p>
    <w:p w:rsidR="009C5D2A" w:rsidRPr="00EB7910" w:rsidRDefault="009C5D2A" w:rsidP="00680051">
      <w:pPr>
        <w:spacing w:after="0" w:line="276" w:lineRule="auto"/>
        <w:jc w:val="left"/>
        <w:rPr>
          <w:sz w:val="24"/>
          <w:szCs w:val="24"/>
        </w:rPr>
      </w:pPr>
      <w:r w:rsidRPr="00EB7910">
        <w:rPr>
          <w:sz w:val="24"/>
          <w:szCs w:val="24"/>
        </w:rPr>
        <w:t xml:space="preserve">The tomb of Tutankhamun is the most important ancient Egyptian </w:t>
      </w:r>
      <w:r w:rsidR="00346C64" w:rsidRPr="00EB7910">
        <w:rPr>
          <w:sz w:val="24"/>
          <w:szCs w:val="24"/>
        </w:rPr>
        <w:t>burial of a king</w:t>
      </w:r>
      <w:r w:rsidRPr="00EB7910">
        <w:rPr>
          <w:sz w:val="24"/>
          <w:szCs w:val="24"/>
        </w:rPr>
        <w:t xml:space="preserve"> ever found.</w:t>
      </w:r>
      <w:r w:rsidR="00360745" w:rsidRPr="00EB7910">
        <w:rPr>
          <w:sz w:val="24"/>
          <w:szCs w:val="24"/>
        </w:rPr>
        <w:t xml:space="preserve"> </w:t>
      </w:r>
      <w:r w:rsidRPr="00EB7910">
        <w:rPr>
          <w:sz w:val="24"/>
          <w:szCs w:val="24"/>
        </w:rPr>
        <w:t>The British archaeologist Howard Carter disc</w:t>
      </w:r>
      <w:r w:rsidR="00393997" w:rsidRPr="00EB7910">
        <w:rPr>
          <w:sz w:val="24"/>
          <w:szCs w:val="24"/>
        </w:rPr>
        <w:t xml:space="preserve">overed the tomb in 1922. </w:t>
      </w:r>
      <w:r w:rsidRPr="00EB7910">
        <w:rPr>
          <w:sz w:val="24"/>
          <w:szCs w:val="24"/>
        </w:rPr>
        <w:t>Carter’s excavation work in Egypt was financed by Lord Carnarvon.</w:t>
      </w:r>
    </w:p>
    <w:p w:rsidR="00FF4485" w:rsidRPr="00EB7910" w:rsidRDefault="00FF4485" w:rsidP="00680051">
      <w:pPr>
        <w:spacing w:after="0" w:line="276" w:lineRule="auto"/>
        <w:jc w:val="left"/>
        <w:rPr>
          <w:sz w:val="24"/>
          <w:szCs w:val="24"/>
        </w:rPr>
      </w:pPr>
    </w:p>
    <w:p w:rsidR="009C5D2A" w:rsidRPr="00EB7910" w:rsidRDefault="009C5D2A" w:rsidP="00680051">
      <w:pPr>
        <w:spacing w:after="0" w:line="276" w:lineRule="auto"/>
        <w:jc w:val="left"/>
        <w:rPr>
          <w:sz w:val="24"/>
          <w:szCs w:val="24"/>
        </w:rPr>
      </w:pPr>
      <w:r w:rsidRPr="00EB7910">
        <w:rPr>
          <w:sz w:val="24"/>
          <w:szCs w:val="24"/>
        </w:rPr>
        <w:t>The discovery of Tutankhamun’s tomb was the first world event to be reported in ‘real-time’. News of the discovery was reported around the world, making Howard Carter and Lord Carnarvon internationally famous.</w:t>
      </w:r>
    </w:p>
    <w:p w:rsidR="00FF4485" w:rsidRPr="00EB7910" w:rsidRDefault="00FF4485" w:rsidP="00680051">
      <w:pPr>
        <w:spacing w:after="0" w:line="276" w:lineRule="auto"/>
        <w:jc w:val="left"/>
        <w:rPr>
          <w:sz w:val="24"/>
          <w:szCs w:val="24"/>
        </w:rPr>
      </w:pPr>
    </w:p>
    <w:p w:rsidR="009C5D2A" w:rsidRPr="00EB7910" w:rsidRDefault="009C5D2A" w:rsidP="00680051">
      <w:pPr>
        <w:spacing w:after="0" w:line="276" w:lineRule="auto"/>
        <w:jc w:val="left"/>
        <w:rPr>
          <w:sz w:val="24"/>
          <w:szCs w:val="24"/>
        </w:rPr>
      </w:pPr>
      <w:r w:rsidRPr="00EB7910">
        <w:rPr>
          <w:sz w:val="24"/>
          <w:szCs w:val="24"/>
        </w:rPr>
        <w:t>Carter and the excavation team took ten years to record and remove the 5,398 objects from the tomb.</w:t>
      </w:r>
      <w:r w:rsidR="00FF4485" w:rsidRPr="00EB7910">
        <w:rPr>
          <w:sz w:val="24"/>
          <w:szCs w:val="24"/>
        </w:rPr>
        <w:t xml:space="preserve"> </w:t>
      </w:r>
      <w:r w:rsidRPr="00EB7910">
        <w:rPr>
          <w:sz w:val="24"/>
          <w:szCs w:val="24"/>
        </w:rPr>
        <w:t xml:space="preserve">Thousands of records were </w:t>
      </w:r>
      <w:r w:rsidR="00680051" w:rsidRPr="00EB7910">
        <w:rPr>
          <w:sz w:val="24"/>
          <w:szCs w:val="24"/>
        </w:rPr>
        <w:t>created</w:t>
      </w:r>
      <w:r w:rsidRPr="00EB7910">
        <w:rPr>
          <w:sz w:val="24"/>
          <w:szCs w:val="24"/>
        </w:rPr>
        <w:t xml:space="preserve"> by the excavation team. These records include diaries, excavation journals, object cards, drawings, maps, conservation notes, manuscripts, letters, glass negatives and photographs.</w:t>
      </w:r>
    </w:p>
    <w:p w:rsidR="00FF4485" w:rsidRPr="00EB7910" w:rsidRDefault="00FF4485" w:rsidP="00680051">
      <w:pPr>
        <w:spacing w:after="0" w:line="276" w:lineRule="auto"/>
        <w:jc w:val="left"/>
        <w:rPr>
          <w:sz w:val="24"/>
          <w:szCs w:val="24"/>
        </w:rPr>
      </w:pPr>
    </w:p>
    <w:p w:rsidR="009C5D2A" w:rsidRPr="00EB7910" w:rsidRDefault="009C5D2A" w:rsidP="00680051">
      <w:pPr>
        <w:spacing w:after="0" w:line="276" w:lineRule="auto"/>
        <w:jc w:val="left"/>
        <w:rPr>
          <w:sz w:val="24"/>
          <w:szCs w:val="24"/>
        </w:rPr>
      </w:pPr>
      <w:r w:rsidRPr="00EB7910">
        <w:rPr>
          <w:sz w:val="24"/>
          <w:szCs w:val="24"/>
        </w:rPr>
        <w:t>The public were fascinated by Tutankhamun and the word ‘Tutmania’ was c</w:t>
      </w:r>
      <w:r w:rsidR="00680051" w:rsidRPr="00EB7910">
        <w:rPr>
          <w:sz w:val="24"/>
          <w:szCs w:val="24"/>
        </w:rPr>
        <w:t>oined</w:t>
      </w:r>
      <w:r w:rsidRPr="00EB7910">
        <w:rPr>
          <w:sz w:val="24"/>
          <w:szCs w:val="24"/>
        </w:rPr>
        <w:t xml:space="preserve"> to describe this phenomenon. Many companies and designers manufactured items </w:t>
      </w:r>
      <w:r w:rsidR="0004063E" w:rsidRPr="00EB7910">
        <w:rPr>
          <w:sz w:val="24"/>
          <w:szCs w:val="24"/>
        </w:rPr>
        <w:t>i</w:t>
      </w:r>
      <w:r w:rsidRPr="00EB7910">
        <w:rPr>
          <w:sz w:val="24"/>
          <w:szCs w:val="24"/>
        </w:rPr>
        <w:t>ncorporating designs influenced by Tutankhamun and ancient Egypt for use in everyday life</w:t>
      </w:r>
      <w:r w:rsidR="00393997" w:rsidRPr="00EB7910">
        <w:rPr>
          <w:sz w:val="24"/>
          <w:szCs w:val="24"/>
        </w:rPr>
        <w:t xml:space="preserve"> during the 1920s</w:t>
      </w:r>
      <w:r w:rsidRPr="00EB7910">
        <w:rPr>
          <w:sz w:val="24"/>
          <w:szCs w:val="24"/>
        </w:rPr>
        <w:t xml:space="preserve">. </w:t>
      </w:r>
    </w:p>
    <w:p w:rsidR="00FF4485" w:rsidRPr="00EB7910" w:rsidRDefault="00FF4485" w:rsidP="00680051">
      <w:pPr>
        <w:spacing w:after="0" w:line="276" w:lineRule="auto"/>
        <w:jc w:val="left"/>
        <w:rPr>
          <w:sz w:val="24"/>
          <w:szCs w:val="24"/>
        </w:rPr>
      </w:pPr>
    </w:p>
    <w:p w:rsidR="009C5D2A" w:rsidRPr="00EB7910" w:rsidRDefault="009C5D2A" w:rsidP="00680051">
      <w:pPr>
        <w:spacing w:after="0" w:line="276" w:lineRule="auto"/>
        <w:jc w:val="left"/>
        <w:rPr>
          <w:sz w:val="24"/>
          <w:szCs w:val="24"/>
        </w:rPr>
      </w:pPr>
      <w:r w:rsidRPr="00EB7910">
        <w:rPr>
          <w:sz w:val="24"/>
          <w:szCs w:val="24"/>
        </w:rPr>
        <w:t xml:space="preserve">Howard Carter described his discovery of the tomb in </w:t>
      </w:r>
      <w:r w:rsidR="00393997" w:rsidRPr="00EB7910">
        <w:rPr>
          <w:sz w:val="24"/>
          <w:szCs w:val="24"/>
        </w:rPr>
        <w:t>a</w:t>
      </w:r>
      <w:r w:rsidRPr="00EB7910">
        <w:rPr>
          <w:sz w:val="24"/>
          <w:szCs w:val="24"/>
        </w:rPr>
        <w:t xml:space="preserve"> t</w:t>
      </w:r>
      <w:r w:rsidR="0004063E" w:rsidRPr="00EB7910">
        <w:rPr>
          <w:sz w:val="24"/>
          <w:szCs w:val="24"/>
        </w:rPr>
        <w:t xml:space="preserve">hree volume popular </w:t>
      </w:r>
      <w:r w:rsidR="00680051" w:rsidRPr="00EB7910">
        <w:rPr>
          <w:sz w:val="24"/>
          <w:szCs w:val="24"/>
        </w:rPr>
        <w:t>publication</w:t>
      </w:r>
      <w:r w:rsidRPr="00EB7910">
        <w:rPr>
          <w:sz w:val="24"/>
          <w:szCs w:val="24"/>
        </w:rPr>
        <w:t xml:space="preserve"> </w:t>
      </w:r>
      <w:r w:rsidRPr="00EB7910">
        <w:rPr>
          <w:i/>
          <w:sz w:val="24"/>
          <w:szCs w:val="24"/>
        </w:rPr>
        <w:t>The Tomb of Tut-ankh-Amen</w:t>
      </w:r>
      <w:r w:rsidRPr="00EB7910">
        <w:rPr>
          <w:sz w:val="24"/>
          <w:szCs w:val="24"/>
        </w:rPr>
        <w:t xml:space="preserve">, published between 1923 and 1933. He planned </w:t>
      </w:r>
      <w:r w:rsidR="00680051" w:rsidRPr="00EB7910">
        <w:rPr>
          <w:sz w:val="24"/>
          <w:szCs w:val="24"/>
        </w:rPr>
        <w:t xml:space="preserve">to write </w:t>
      </w:r>
      <w:r w:rsidRPr="00EB7910">
        <w:rPr>
          <w:sz w:val="24"/>
          <w:szCs w:val="24"/>
        </w:rPr>
        <w:t>a scientific series on the tomb but died in 1939 before he was able to do so.</w:t>
      </w:r>
    </w:p>
    <w:p w:rsidR="00FF4485" w:rsidRPr="00EB7910" w:rsidRDefault="00FF4485" w:rsidP="00680051">
      <w:pPr>
        <w:spacing w:after="0" w:line="276" w:lineRule="auto"/>
        <w:jc w:val="left"/>
        <w:rPr>
          <w:sz w:val="24"/>
          <w:szCs w:val="24"/>
        </w:rPr>
      </w:pPr>
    </w:p>
    <w:p w:rsidR="009C5D2A" w:rsidRPr="00EB7910" w:rsidRDefault="009C5D2A" w:rsidP="00680051">
      <w:pPr>
        <w:spacing w:after="0" w:line="276" w:lineRule="auto"/>
        <w:jc w:val="left"/>
        <w:rPr>
          <w:sz w:val="24"/>
          <w:szCs w:val="24"/>
        </w:rPr>
      </w:pPr>
      <w:r w:rsidRPr="00EB7910">
        <w:rPr>
          <w:sz w:val="24"/>
          <w:szCs w:val="24"/>
        </w:rPr>
        <w:t xml:space="preserve">Howard Carter’s family donated all of </w:t>
      </w:r>
      <w:r w:rsidR="00360745" w:rsidRPr="00EB7910">
        <w:rPr>
          <w:sz w:val="24"/>
          <w:szCs w:val="24"/>
        </w:rPr>
        <w:t>the</w:t>
      </w:r>
      <w:r w:rsidRPr="00EB7910">
        <w:rPr>
          <w:sz w:val="24"/>
          <w:szCs w:val="24"/>
        </w:rPr>
        <w:t xml:space="preserve"> excavation records to the Griffith Institute in 1939. The Griffith Institute is the centre for the study of ancient Egypt at the University of Oxford.</w:t>
      </w:r>
      <w:r w:rsidR="00FF4485" w:rsidRPr="00EB7910">
        <w:rPr>
          <w:sz w:val="24"/>
          <w:szCs w:val="24"/>
        </w:rPr>
        <w:t xml:space="preserve"> </w:t>
      </w:r>
      <w:r w:rsidRPr="00EB7910">
        <w:rPr>
          <w:sz w:val="24"/>
          <w:szCs w:val="24"/>
        </w:rPr>
        <w:t>The Griffith Institute has published all of the original Tutankhamun excavation records online</w:t>
      </w:r>
      <w:r w:rsidR="00680051" w:rsidRPr="00EB7910">
        <w:rPr>
          <w:sz w:val="24"/>
          <w:szCs w:val="24"/>
        </w:rPr>
        <w:t xml:space="preserve"> at </w:t>
      </w:r>
      <w:hyperlink r:id="rId15" w:history="1">
        <w:r w:rsidR="00561D39" w:rsidRPr="008938A5">
          <w:rPr>
            <w:rStyle w:val="Hyperlink"/>
            <w:sz w:val="24"/>
            <w:szCs w:val="24"/>
          </w:rPr>
          <w:t>http://www.griffith.ox.ac.uk/discoveringTut/</w:t>
        </w:r>
      </w:hyperlink>
    </w:p>
    <w:p w:rsidR="009C5D2A" w:rsidRPr="00EB7910" w:rsidRDefault="009C5D2A" w:rsidP="00680051">
      <w:pPr>
        <w:spacing w:after="0" w:line="276" w:lineRule="auto"/>
        <w:jc w:val="left"/>
        <w:rPr>
          <w:sz w:val="24"/>
          <w:szCs w:val="24"/>
        </w:rPr>
      </w:pPr>
      <w:r w:rsidRPr="00EB7910">
        <w:rPr>
          <w:sz w:val="24"/>
          <w:szCs w:val="24"/>
        </w:rPr>
        <w:t xml:space="preserve">These online records provide </w:t>
      </w:r>
      <w:r w:rsidR="005F0171" w:rsidRPr="00EB7910">
        <w:rPr>
          <w:sz w:val="24"/>
          <w:szCs w:val="24"/>
        </w:rPr>
        <w:t>essential</w:t>
      </w:r>
      <w:r w:rsidRPr="00EB7910">
        <w:rPr>
          <w:sz w:val="24"/>
          <w:szCs w:val="24"/>
        </w:rPr>
        <w:t xml:space="preserve"> resources for many current conservation and research projects, as well as being freely available to the general public.</w:t>
      </w:r>
    </w:p>
    <w:p w:rsidR="00FF4485" w:rsidRPr="00EB7910" w:rsidRDefault="00FF4485" w:rsidP="00680051">
      <w:pPr>
        <w:spacing w:after="0" w:line="276" w:lineRule="auto"/>
        <w:jc w:val="left"/>
        <w:rPr>
          <w:sz w:val="24"/>
          <w:szCs w:val="24"/>
        </w:rPr>
      </w:pPr>
    </w:p>
    <w:p w:rsidR="009C5D2A" w:rsidRPr="00EB7910" w:rsidRDefault="00FF4485" w:rsidP="00680051">
      <w:pPr>
        <w:spacing w:after="0" w:line="276" w:lineRule="auto"/>
        <w:jc w:val="left"/>
        <w:rPr>
          <w:sz w:val="24"/>
          <w:szCs w:val="24"/>
        </w:rPr>
      </w:pPr>
      <w:r w:rsidRPr="00EB7910">
        <w:rPr>
          <w:sz w:val="24"/>
          <w:szCs w:val="24"/>
        </w:rPr>
        <w:t xml:space="preserve">In </w:t>
      </w:r>
      <w:r w:rsidR="00562206" w:rsidRPr="00EB7910">
        <w:rPr>
          <w:sz w:val="24"/>
          <w:szCs w:val="24"/>
        </w:rPr>
        <w:t xml:space="preserve">2014 the Griffith Institute collaborated with the Ashmolean Museum in Oxford to put the most important </w:t>
      </w:r>
      <w:r w:rsidR="004A231E" w:rsidRPr="00EB7910">
        <w:rPr>
          <w:sz w:val="24"/>
          <w:szCs w:val="24"/>
        </w:rPr>
        <w:t xml:space="preserve">and compelling </w:t>
      </w:r>
      <w:r w:rsidR="00562206" w:rsidRPr="00EB7910">
        <w:rPr>
          <w:sz w:val="24"/>
          <w:szCs w:val="24"/>
        </w:rPr>
        <w:t>documents from th</w:t>
      </w:r>
      <w:r w:rsidR="00393997" w:rsidRPr="00EB7910">
        <w:rPr>
          <w:sz w:val="24"/>
          <w:szCs w:val="24"/>
        </w:rPr>
        <w:t>e</w:t>
      </w:r>
      <w:r w:rsidR="00562206" w:rsidRPr="00EB7910">
        <w:rPr>
          <w:sz w:val="24"/>
          <w:szCs w:val="24"/>
        </w:rPr>
        <w:t xml:space="preserve"> collection on display to the public for th</w:t>
      </w:r>
      <w:r w:rsidR="005C1779" w:rsidRPr="00EB7910">
        <w:rPr>
          <w:sz w:val="24"/>
          <w:szCs w:val="24"/>
        </w:rPr>
        <w:t xml:space="preserve">e first time in the exhibition </w:t>
      </w:r>
      <w:r w:rsidR="005C1779" w:rsidRPr="00EB7910">
        <w:rPr>
          <w:i/>
          <w:sz w:val="24"/>
          <w:szCs w:val="24"/>
        </w:rPr>
        <w:t>Discovering Tutankhamun</w:t>
      </w:r>
      <w:r w:rsidR="00562206" w:rsidRPr="00EB7910">
        <w:rPr>
          <w:sz w:val="24"/>
          <w:szCs w:val="24"/>
        </w:rPr>
        <w:t>.</w:t>
      </w:r>
    </w:p>
    <w:p w:rsidR="00FF4485" w:rsidRPr="00EB7910" w:rsidRDefault="00FF4485" w:rsidP="00174568">
      <w:pPr>
        <w:rPr>
          <w:color w:val="F79646" w:themeColor="accent6"/>
          <w:sz w:val="36"/>
          <w:szCs w:val="36"/>
        </w:rPr>
      </w:pPr>
    </w:p>
    <w:p w:rsidR="00FF4485" w:rsidRPr="00EB7910" w:rsidRDefault="00FF4485" w:rsidP="00174568">
      <w:pPr>
        <w:rPr>
          <w:color w:val="F79646" w:themeColor="accent6"/>
          <w:sz w:val="36"/>
          <w:szCs w:val="36"/>
        </w:rPr>
      </w:pPr>
    </w:p>
    <w:p w:rsidR="00FF4485" w:rsidRPr="00EB7910" w:rsidRDefault="00FF4485" w:rsidP="00174568">
      <w:pPr>
        <w:rPr>
          <w:color w:val="F79646" w:themeColor="accent6"/>
          <w:sz w:val="36"/>
          <w:szCs w:val="36"/>
        </w:rPr>
      </w:pPr>
    </w:p>
    <w:p w:rsidR="00FF4485" w:rsidRPr="00EB7910" w:rsidRDefault="00FF4485" w:rsidP="00174568">
      <w:pPr>
        <w:rPr>
          <w:color w:val="F79646" w:themeColor="accent6"/>
          <w:sz w:val="36"/>
          <w:szCs w:val="36"/>
        </w:rPr>
      </w:pPr>
    </w:p>
    <w:p w:rsidR="003B4942" w:rsidRPr="00D211FA" w:rsidRDefault="005C1779" w:rsidP="00D211FA">
      <w:pPr>
        <w:spacing w:after="100"/>
        <w:rPr>
          <w:b/>
          <w:color w:val="F79646" w:themeColor="accent6"/>
          <w:sz w:val="36"/>
          <w:szCs w:val="36"/>
        </w:rPr>
      </w:pPr>
      <w:r w:rsidRPr="00D211FA">
        <w:rPr>
          <w:b/>
          <w:color w:val="F79646" w:themeColor="accent6"/>
          <w:sz w:val="36"/>
          <w:szCs w:val="36"/>
        </w:rPr>
        <w:lastRenderedPageBreak/>
        <w:t xml:space="preserve">Pre-visit </w:t>
      </w:r>
      <w:r w:rsidR="003B4942" w:rsidRPr="00D211FA">
        <w:rPr>
          <w:b/>
          <w:color w:val="F79646" w:themeColor="accent6"/>
          <w:sz w:val="36"/>
          <w:szCs w:val="36"/>
        </w:rPr>
        <w:t>preparation</w:t>
      </w:r>
    </w:p>
    <w:p w:rsidR="003B4942" w:rsidRPr="00EB7910" w:rsidRDefault="003B4942" w:rsidP="00D211FA">
      <w:pPr>
        <w:spacing w:after="140"/>
        <w:jc w:val="left"/>
        <w:rPr>
          <w:sz w:val="24"/>
          <w:szCs w:val="24"/>
        </w:rPr>
      </w:pPr>
      <w:r w:rsidRPr="00EB7910">
        <w:rPr>
          <w:b/>
          <w:sz w:val="24"/>
          <w:szCs w:val="24"/>
        </w:rPr>
        <w:t xml:space="preserve">Here are a few suggestions of things to do before your visit to prepare </w:t>
      </w:r>
      <w:r w:rsidR="003F7A0F" w:rsidRPr="00EB7910">
        <w:rPr>
          <w:b/>
          <w:sz w:val="24"/>
          <w:szCs w:val="24"/>
        </w:rPr>
        <w:t xml:space="preserve">your </w:t>
      </w:r>
      <w:r w:rsidRPr="00EB7910">
        <w:rPr>
          <w:b/>
          <w:sz w:val="24"/>
          <w:szCs w:val="24"/>
        </w:rPr>
        <w:t>students.</w:t>
      </w:r>
    </w:p>
    <w:p w:rsidR="00E409B3" w:rsidRPr="00EB7910" w:rsidRDefault="00E409B3" w:rsidP="00D211FA">
      <w:pPr>
        <w:spacing w:after="140"/>
        <w:jc w:val="left"/>
        <w:rPr>
          <w:sz w:val="24"/>
          <w:szCs w:val="24"/>
        </w:rPr>
      </w:pPr>
      <w:r w:rsidRPr="00EB7910">
        <w:rPr>
          <w:sz w:val="24"/>
          <w:szCs w:val="24"/>
        </w:rPr>
        <w:t>Explore specific vocabulary and meaning around words which the students will encounter in the exhibition such as ancient, archaeology, archaeologist, tomb, excavation.</w:t>
      </w:r>
    </w:p>
    <w:p w:rsidR="00ED58B8" w:rsidRPr="00EB7910" w:rsidRDefault="00ED58B8" w:rsidP="00D211FA">
      <w:pPr>
        <w:spacing w:after="140"/>
        <w:jc w:val="left"/>
        <w:rPr>
          <w:sz w:val="24"/>
          <w:szCs w:val="24"/>
        </w:rPr>
      </w:pPr>
      <w:r w:rsidRPr="00EB7910">
        <w:rPr>
          <w:sz w:val="24"/>
          <w:szCs w:val="24"/>
        </w:rPr>
        <w:t xml:space="preserve">Use maps to identify the location of </w:t>
      </w:r>
      <w:r w:rsidR="0015682F" w:rsidRPr="00EB7910">
        <w:rPr>
          <w:sz w:val="24"/>
          <w:szCs w:val="24"/>
        </w:rPr>
        <w:t xml:space="preserve">Egypt and some of the major ancient sites including the Valley of the Kings on the west bank </w:t>
      </w:r>
      <w:r w:rsidR="003F7A0F" w:rsidRPr="00EB7910">
        <w:rPr>
          <w:sz w:val="24"/>
          <w:szCs w:val="24"/>
        </w:rPr>
        <w:t xml:space="preserve">of the River Nile </w:t>
      </w:r>
      <w:r w:rsidR="0015682F" w:rsidRPr="00EB7910">
        <w:rPr>
          <w:sz w:val="24"/>
          <w:szCs w:val="24"/>
        </w:rPr>
        <w:t>at Thebes (modern-day</w:t>
      </w:r>
      <w:r w:rsidR="00C71495" w:rsidRPr="00EB7910">
        <w:rPr>
          <w:sz w:val="24"/>
          <w:szCs w:val="24"/>
        </w:rPr>
        <w:t xml:space="preserve"> </w:t>
      </w:r>
      <w:r w:rsidR="0015682F" w:rsidRPr="00EB7910">
        <w:rPr>
          <w:sz w:val="24"/>
          <w:szCs w:val="24"/>
        </w:rPr>
        <w:t>Luxor)</w:t>
      </w:r>
      <w:r w:rsidRPr="00EB7910">
        <w:rPr>
          <w:sz w:val="24"/>
          <w:szCs w:val="24"/>
        </w:rPr>
        <w:t>.</w:t>
      </w:r>
    </w:p>
    <w:p w:rsidR="009645CA" w:rsidRPr="00EB7910" w:rsidRDefault="009645CA" w:rsidP="00D211FA">
      <w:pPr>
        <w:spacing w:after="140"/>
        <w:jc w:val="left"/>
        <w:rPr>
          <w:sz w:val="24"/>
          <w:szCs w:val="24"/>
        </w:rPr>
      </w:pPr>
      <w:r w:rsidRPr="00EB7910">
        <w:rPr>
          <w:sz w:val="24"/>
          <w:szCs w:val="24"/>
        </w:rPr>
        <w:t>Discuss with the students what they know already about the discovery of Tutankhamun’s tomb and create a class mind-map using this information. This can be referred to again after a visit to the exhibition to see what else the students have learnt to add to the min</w:t>
      </w:r>
      <w:r w:rsidR="0004063E" w:rsidRPr="00EB7910">
        <w:rPr>
          <w:sz w:val="24"/>
          <w:szCs w:val="24"/>
        </w:rPr>
        <w:t>d</w:t>
      </w:r>
      <w:r w:rsidRPr="00EB7910">
        <w:rPr>
          <w:sz w:val="24"/>
          <w:szCs w:val="24"/>
        </w:rPr>
        <w:t>-map and to check to see how accurate the class’s initial thoughts on the discovery of the tomb were compared with what they learnt in the exhibition.</w:t>
      </w:r>
    </w:p>
    <w:p w:rsidR="00E409B3" w:rsidRPr="00EB7910" w:rsidRDefault="00E409B3" w:rsidP="00D211FA">
      <w:pPr>
        <w:spacing w:after="140"/>
        <w:jc w:val="left"/>
        <w:rPr>
          <w:sz w:val="24"/>
          <w:szCs w:val="24"/>
        </w:rPr>
      </w:pPr>
      <w:r w:rsidRPr="00EB7910">
        <w:rPr>
          <w:sz w:val="24"/>
          <w:szCs w:val="24"/>
        </w:rPr>
        <w:t>Talk about the different types of evidence available to historians. What is the difference between primary and secondary evidence?</w:t>
      </w:r>
    </w:p>
    <w:p w:rsidR="00380F4A" w:rsidRPr="00EB7910" w:rsidRDefault="00380F4A" w:rsidP="00D211FA">
      <w:pPr>
        <w:spacing w:after="140"/>
        <w:jc w:val="left"/>
        <w:rPr>
          <w:sz w:val="24"/>
          <w:szCs w:val="24"/>
        </w:rPr>
      </w:pPr>
      <w:r w:rsidRPr="00EB7910">
        <w:rPr>
          <w:sz w:val="24"/>
          <w:szCs w:val="24"/>
        </w:rPr>
        <w:t>Create a timeline with key dates in anci</w:t>
      </w:r>
      <w:r w:rsidR="0097429A" w:rsidRPr="00EB7910">
        <w:rPr>
          <w:sz w:val="24"/>
          <w:szCs w:val="24"/>
        </w:rPr>
        <w:t xml:space="preserve">ent Egyptian history. Mark </w:t>
      </w:r>
      <w:r w:rsidRPr="00EB7910">
        <w:rPr>
          <w:sz w:val="24"/>
          <w:szCs w:val="24"/>
        </w:rPr>
        <w:t xml:space="preserve">on the New </w:t>
      </w:r>
      <w:r w:rsidR="00D06936" w:rsidRPr="00EB7910">
        <w:rPr>
          <w:sz w:val="24"/>
          <w:szCs w:val="24"/>
        </w:rPr>
        <w:t>K</w:t>
      </w:r>
      <w:r w:rsidRPr="00EB7910">
        <w:rPr>
          <w:sz w:val="24"/>
          <w:szCs w:val="24"/>
        </w:rPr>
        <w:t xml:space="preserve">ingdom period of ancient Egyptian history and Tutankhamun’s life and reign.  </w:t>
      </w:r>
    </w:p>
    <w:p w:rsidR="0097429A" w:rsidRPr="00EB7910" w:rsidRDefault="0097429A" w:rsidP="00D211FA">
      <w:pPr>
        <w:spacing w:after="140"/>
        <w:jc w:val="left"/>
        <w:rPr>
          <w:sz w:val="24"/>
          <w:szCs w:val="24"/>
        </w:rPr>
      </w:pPr>
      <w:r w:rsidRPr="00EB7910">
        <w:rPr>
          <w:sz w:val="24"/>
          <w:szCs w:val="24"/>
        </w:rPr>
        <w:t>Look at examples of modern portraits.   Discuss the different materials and styles used.</w:t>
      </w:r>
    </w:p>
    <w:p w:rsidR="0097429A" w:rsidRPr="00EB7910" w:rsidRDefault="0097429A" w:rsidP="00D211FA">
      <w:pPr>
        <w:spacing w:after="140"/>
        <w:jc w:val="left"/>
        <w:rPr>
          <w:sz w:val="24"/>
          <w:szCs w:val="24"/>
        </w:rPr>
      </w:pPr>
      <w:r w:rsidRPr="00EB7910">
        <w:rPr>
          <w:sz w:val="24"/>
          <w:szCs w:val="24"/>
        </w:rPr>
        <w:t>Discuss how a recent event such as the Olympics or the World Cup is reported around the world. Discuss how these events inspire merchandi</w:t>
      </w:r>
      <w:r w:rsidR="00C71495" w:rsidRPr="00EB7910">
        <w:rPr>
          <w:sz w:val="24"/>
          <w:szCs w:val="24"/>
        </w:rPr>
        <w:t>s</w:t>
      </w:r>
      <w:r w:rsidRPr="00EB7910">
        <w:rPr>
          <w:sz w:val="24"/>
          <w:szCs w:val="24"/>
        </w:rPr>
        <w:t>e associated with the event such as shirts, bags, cups etc.</w:t>
      </w:r>
    </w:p>
    <w:p w:rsidR="0097429A" w:rsidRPr="00EB7910" w:rsidRDefault="00ED58B8" w:rsidP="00D211FA">
      <w:pPr>
        <w:spacing w:after="140"/>
        <w:jc w:val="left"/>
        <w:rPr>
          <w:sz w:val="24"/>
          <w:szCs w:val="24"/>
        </w:rPr>
      </w:pPr>
      <w:r w:rsidRPr="00EB7910">
        <w:rPr>
          <w:sz w:val="24"/>
          <w:szCs w:val="24"/>
        </w:rPr>
        <w:t>U</w:t>
      </w:r>
      <w:r w:rsidR="002D726B" w:rsidRPr="00EB7910">
        <w:rPr>
          <w:sz w:val="24"/>
          <w:szCs w:val="24"/>
        </w:rPr>
        <w:t>se the resources listed on page</w:t>
      </w:r>
      <w:r w:rsidRPr="00EB7910">
        <w:rPr>
          <w:sz w:val="24"/>
          <w:szCs w:val="24"/>
        </w:rPr>
        <w:t xml:space="preserve"> </w:t>
      </w:r>
      <w:r w:rsidR="002D726B" w:rsidRPr="00EB7910">
        <w:rPr>
          <w:sz w:val="24"/>
          <w:szCs w:val="24"/>
        </w:rPr>
        <w:t>1</w:t>
      </w:r>
      <w:r w:rsidR="00F4465D" w:rsidRPr="00EB7910">
        <w:rPr>
          <w:sz w:val="24"/>
          <w:szCs w:val="24"/>
        </w:rPr>
        <w:t>7</w:t>
      </w:r>
      <w:r w:rsidRPr="00EB7910">
        <w:rPr>
          <w:sz w:val="24"/>
          <w:szCs w:val="24"/>
        </w:rPr>
        <w:t xml:space="preserve"> to help students begin to explore</w:t>
      </w:r>
      <w:r w:rsidR="00F852D2" w:rsidRPr="00EB7910">
        <w:rPr>
          <w:sz w:val="24"/>
          <w:szCs w:val="24"/>
        </w:rPr>
        <w:t xml:space="preserve"> </w:t>
      </w:r>
      <w:r w:rsidRPr="00EB7910">
        <w:rPr>
          <w:sz w:val="24"/>
          <w:szCs w:val="24"/>
        </w:rPr>
        <w:t xml:space="preserve">the </w:t>
      </w:r>
      <w:r w:rsidR="0015682F" w:rsidRPr="00EB7910">
        <w:rPr>
          <w:sz w:val="24"/>
          <w:szCs w:val="24"/>
        </w:rPr>
        <w:t>ancient Egyptian</w:t>
      </w:r>
      <w:r w:rsidR="0097429A" w:rsidRPr="00EB7910">
        <w:rPr>
          <w:sz w:val="24"/>
          <w:szCs w:val="24"/>
        </w:rPr>
        <w:t xml:space="preserve"> world.</w:t>
      </w:r>
    </w:p>
    <w:p w:rsidR="00ED58B8" w:rsidRPr="00EB7910" w:rsidRDefault="00ED58B8" w:rsidP="00D211FA">
      <w:pPr>
        <w:spacing w:after="140"/>
        <w:jc w:val="left"/>
        <w:rPr>
          <w:sz w:val="24"/>
          <w:szCs w:val="24"/>
        </w:rPr>
      </w:pPr>
      <w:r w:rsidRPr="00EB7910">
        <w:rPr>
          <w:sz w:val="24"/>
          <w:szCs w:val="24"/>
        </w:rPr>
        <w:t xml:space="preserve">Look through the exhibition image bank (see page </w:t>
      </w:r>
      <w:r w:rsidR="002D726B" w:rsidRPr="00EB7910">
        <w:rPr>
          <w:sz w:val="24"/>
          <w:szCs w:val="24"/>
        </w:rPr>
        <w:t>1</w:t>
      </w:r>
      <w:r w:rsidR="007865F5" w:rsidRPr="00EB7910">
        <w:rPr>
          <w:sz w:val="24"/>
          <w:szCs w:val="24"/>
        </w:rPr>
        <w:t>7</w:t>
      </w:r>
      <w:r w:rsidRPr="00EB7910">
        <w:rPr>
          <w:sz w:val="24"/>
          <w:szCs w:val="24"/>
        </w:rPr>
        <w:t>) to introduce students to the</w:t>
      </w:r>
      <w:r w:rsidR="00DB6AB0" w:rsidRPr="00EB7910">
        <w:rPr>
          <w:sz w:val="24"/>
          <w:szCs w:val="24"/>
        </w:rPr>
        <w:t xml:space="preserve"> </w:t>
      </w:r>
      <w:r w:rsidRPr="00EB7910">
        <w:rPr>
          <w:sz w:val="24"/>
          <w:szCs w:val="24"/>
        </w:rPr>
        <w:t xml:space="preserve">kinds of objects they will </w:t>
      </w:r>
      <w:r w:rsidR="00DB6AB0" w:rsidRPr="00EB7910">
        <w:rPr>
          <w:sz w:val="24"/>
          <w:szCs w:val="24"/>
        </w:rPr>
        <w:t>find</w:t>
      </w:r>
      <w:r w:rsidRPr="00EB7910">
        <w:rPr>
          <w:sz w:val="24"/>
          <w:szCs w:val="24"/>
        </w:rPr>
        <w:t xml:space="preserve"> </w:t>
      </w:r>
      <w:r w:rsidR="00DB6AB0" w:rsidRPr="00EB7910">
        <w:rPr>
          <w:sz w:val="24"/>
          <w:szCs w:val="24"/>
        </w:rPr>
        <w:t>or</w:t>
      </w:r>
      <w:r w:rsidRPr="00EB7910">
        <w:rPr>
          <w:sz w:val="24"/>
          <w:szCs w:val="24"/>
        </w:rPr>
        <w:t xml:space="preserve"> to familiarise them with some objects they will</w:t>
      </w:r>
      <w:r w:rsidR="00DB6AB0" w:rsidRPr="00EB7910">
        <w:rPr>
          <w:sz w:val="24"/>
          <w:szCs w:val="24"/>
        </w:rPr>
        <w:t xml:space="preserve"> </w:t>
      </w:r>
      <w:r w:rsidRPr="00EB7910">
        <w:rPr>
          <w:sz w:val="24"/>
          <w:szCs w:val="24"/>
        </w:rPr>
        <w:t>subsequently see ‘for real’.</w:t>
      </w:r>
    </w:p>
    <w:p w:rsidR="00ED58B8" w:rsidRDefault="00ED58B8" w:rsidP="00D211FA">
      <w:pPr>
        <w:spacing w:after="140"/>
        <w:jc w:val="left"/>
        <w:rPr>
          <w:sz w:val="24"/>
          <w:szCs w:val="24"/>
        </w:rPr>
      </w:pPr>
      <w:r w:rsidRPr="00EB7910">
        <w:rPr>
          <w:sz w:val="24"/>
          <w:szCs w:val="24"/>
        </w:rPr>
        <w:t>Choose one of the objects in the image bank and explore in detail what information</w:t>
      </w:r>
      <w:r w:rsidR="00DB6AB0" w:rsidRPr="00EB7910">
        <w:rPr>
          <w:sz w:val="24"/>
          <w:szCs w:val="24"/>
        </w:rPr>
        <w:t xml:space="preserve"> </w:t>
      </w:r>
      <w:r w:rsidRPr="00EB7910">
        <w:rPr>
          <w:sz w:val="24"/>
          <w:szCs w:val="24"/>
        </w:rPr>
        <w:t>a singl</w:t>
      </w:r>
      <w:r w:rsidR="00EB6F22" w:rsidRPr="00EB7910">
        <w:rPr>
          <w:sz w:val="24"/>
          <w:szCs w:val="24"/>
        </w:rPr>
        <w:t xml:space="preserve">e item can provide </w:t>
      </w:r>
      <w:r w:rsidR="003F7A0F" w:rsidRPr="00EB7910">
        <w:rPr>
          <w:sz w:val="24"/>
          <w:szCs w:val="24"/>
        </w:rPr>
        <w:t>about</w:t>
      </w:r>
      <w:r w:rsidR="00EB6F22" w:rsidRPr="00EB7910">
        <w:rPr>
          <w:sz w:val="24"/>
          <w:szCs w:val="24"/>
        </w:rPr>
        <w:t xml:space="preserve"> ancient Egypt or archaeology</w:t>
      </w:r>
      <w:r w:rsidRPr="00EB7910">
        <w:rPr>
          <w:sz w:val="24"/>
          <w:szCs w:val="24"/>
        </w:rPr>
        <w:t>.</w:t>
      </w:r>
    </w:p>
    <w:p w:rsidR="00D211FA" w:rsidRPr="00EB7910" w:rsidRDefault="00D211FA" w:rsidP="00D211FA">
      <w:pPr>
        <w:spacing w:after="0"/>
        <w:jc w:val="left"/>
        <w:rPr>
          <w:sz w:val="24"/>
          <w:szCs w:val="24"/>
        </w:rPr>
      </w:pPr>
    </w:p>
    <w:p w:rsidR="003A5167" w:rsidRDefault="00ED58B8" w:rsidP="00D211FA">
      <w:pPr>
        <w:spacing w:after="0"/>
        <w:jc w:val="left"/>
        <w:rPr>
          <w:rStyle w:val="Hyperlink"/>
        </w:rPr>
      </w:pPr>
      <w:r w:rsidRPr="00EB7910">
        <w:rPr>
          <w:sz w:val="24"/>
          <w:szCs w:val="24"/>
        </w:rPr>
        <w:t xml:space="preserve">Look at objects in the </w:t>
      </w:r>
      <w:r w:rsidR="00843035" w:rsidRPr="00EB7910">
        <w:rPr>
          <w:i/>
          <w:iCs/>
          <w:sz w:val="24"/>
          <w:szCs w:val="24"/>
        </w:rPr>
        <w:t>Look</w:t>
      </w:r>
      <w:r w:rsidRPr="00EB7910">
        <w:rPr>
          <w:i/>
          <w:iCs/>
          <w:sz w:val="24"/>
          <w:szCs w:val="24"/>
        </w:rPr>
        <w:t xml:space="preserve"> </w:t>
      </w:r>
      <w:r w:rsidRPr="00EB7910">
        <w:rPr>
          <w:sz w:val="24"/>
          <w:szCs w:val="24"/>
        </w:rPr>
        <w:t xml:space="preserve">section of </w:t>
      </w:r>
      <w:hyperlink r:id="rId16" w:history="1">
        <w:r w:rsidR="003A5167" w:rsidRPr="00EB7910">
          <w:rPr>
            <w:rStyle w:val="Hyperlink"/>
          </w:rPr>
          <w:t>http://www.griffith.ox.ac.uk/learning/look/</w:t>
        </w:r>
      </w:hyperlink>
    </w:p>
    <w:p w:rsidR="00D211FA" w:rsidRPr="00EB7910" w:rsidRDefault="00D211FA" w:rsidP="00D211FA">
      <w:pPr>
        <w:spacing w:after="0"/>
        <w:jc w:val="left"/>
      </w:pPr>
    </w:p>
    <w:p w:rsidR="0020107D" w:rsidRDefault="0020107D" w:rsidP="00D211FA">
      <w:pPr>
        <w:spacing w:after="0"/>
        <w:jc w:val="left"/>
        <w:rPr>
          <w:rStyle w:val="Hyperlink"/>
        </w:rPr>
      </w:pPr>
      <w:r w:rsidRPr="00EB7910">
        <w:rPr>
          <w:sz w:val="24"/>
          <w:szCs w:val="24"/>
        </w:rPr>
        <w:t>Listen to Howard Carter</w:t>
      </w:r>
      <w:r w:rsidR="006B1ACC" w:rsidRPr="00EB7910">
        <w:rPr>
          <w:sz w:val="24"/>
          <w:szCs w:val="24"/>
        </w:rPr>
        <w:t xml:space="preserve"> talking about </w:t>
      </w:r>
      <w:r w:rsidRPr="00EB7910">
        <w:rPr>
          <w:sz w:val="24"/>
          <w:szCs w:val="24"/>
        </w:rPr>
        <w:t>the discovery of the tomb of Tutankhamun</w:t>
      </w:r>
      <w:r w:rsidR="002D726B" w:rsidRPr="00EB7910">
        <w:rPr>
          <w:sz w:val="24"/>
          <w:szCs w:val="24"/>
        </w:rPr>
        <w:t xml:space="preserve"> at</w:t>
      </w:r>
      <w:r w:rsidRPr="00EB7910">
        <w:rPr>
          <w:sz w:val="24"/>
          <w:szCs w:val="24"/>
        </w:rPr>
        <w:t xml:space="preserve"> </w:t>
      </w:r>
      <w:hyperlink r:id="rId17" w:history="1">
        <w:r w:rsidR="005A258C" w:rsidRPr="00EB7910">
          <w:rPr>
            <w:rStyle w:val="Hyperlink"/>
          </w:rPr>
          <w:t>http://youtu.be/tuk4-nC_9qM?list=PLyF8iMiKlst_0CQejVCOlhxpONuUrA34S</w:t>
        </w:r>
      </w:hyperlink>
    </w:p>
    <w:p w:rsidR="00D211FA" w:rsidRPr="00EB7910" w:rsidRDefault="00D211FA" w:rsidP="00D211FA">
      <w:pPr>
        <w:spacing w:after="0"/>
        <w:jc w:val="left"/>
      </w:pPr>
    </w:p>
    <w:p w:rsidR="005A258C" w:rsidRPr="00EB7910" w:rsidRDefault="005A258C" w:rsidP="00D211FA">
      <w:pPr>
        <w:spacing w:after="0"/>
        <w:jc w:val="left"/>
        <w:rPr>
          <w:rStyle w:val="Hyperlink"/>
          <w:color w:val="auto"/>
          <w:sz w:val="24"/>
          <w:szCs w:val="24"/>
          <w:u w:val="none"/>
        </w:rPr>
      </w:pPr>
      <w:r w:rsidRPr="00EB7910">
        <w:rPr>
          <w:rStyle w:val="Hyperlink"/>
          <w:color w:val="auto"/>
          <w:sz w:val="24"/>
          <w:szCs w:val="24"/>
          <w:u w:val="none"/>
        </w:rPr>
        <w:t>Watch a short film showing Howard Carter in the Valley of the Kings at</w:t>
      </w:r>
    </w:p>
    <w:p w:rsidR="005A258C" w:rsidRPr="00D211FA" w:rsidRDefault="00A16048" w:rsidP="00D211FA">
      <w:pPr>
        <w:spacing w:after="0"/>
        <w:jc w:val="left"/>
      </w:pPr>
      <w:hyperlink r:id="rId18" w:history="1">
        <w:r w:rsidR="005A258C" w:rsidRPr="00D211FA">
          <w:rPr>
            <w:rStyle w:val="Hyperlink"/>
          </w:rPr>
          <w:t>http://youtu.be/NIop9OwRaQA</w:t>
        </w:r>
      </w:hyperlink>
    </w:p>
    <w:p w:rsidR="005A258C" w:rsidRPr="00EB7910" w:rsidRDefault="005A258C" w:rsidP="00D211FA">
      <w:pPr>
        <w:spacing w:after="100"/>
        <w:jc w:val="left"/>
        <w:rPr>
          <w:sz w:val="24"/>
          <w:szCs w:val="24"/>
        </w:rPr>
      </w:pPr>
    </w:p>
    <w:p w:rsidR="002D726B" w:rsidRPr="00EB7910" w:rsidRDefault="004725BE" w:rsidP="00D211FA">
      <w:pPr>
        <w:spacing w:after="100"/>
        <w:jc w:val="left"/>
        <w:rPr>
          <w:sz w:val="24"/>
          <w:szCs w:val="24"/>
        </w:rPr>
      </w:pPr>
      <w:r w:rsidRPr="00EB7910">
        <w:rPr>
          <w:sz w:val="24"/>
          <w:szCs w:val="24"/>
        </w:rPr>
        <w:t xml:space="preserve">Blogs created by </w:t>
      </w:r>
      <w:r w:rsidR="00C161E3" w:rsidRPr="00EB7910">
        <w:rPr>
          <w:sz w:val="24"/>
          <w:szCs w:val="24"/>
        </w:rPr>
        <w:t xml:space="preserve">Archive </w:t>
      </w:r>
      <w:r w:rsidR="00884115" w:rsidRPr="00EB7910">
        <w:rPr>
          <w:sz w:val="24"/>
          <w:szCs w:val="24"/>
        </w:rPr>
        <w:t>curators</w:t>
      </w:r>
      <w:r w:rsidRPr="00EB7910">
        <w:rPr>
          <w:sz w:val="24"/>
          <w:szCs w:val="24"/>
        </w:rPr>
        <w:t xml:space="preserve"> about preparation leading up to the exhibition and features on </w:t>
      </w:r>
      <w:r w:rsidR="00884115" w:rsidRPr="00EB7910">
        <w:rPr>
          <w:sz w:val="24"/>
          <w:szCs w:val="24"/>
        </w:rPr>
        <w:t xml:space="preserve">Tutankhamun excavation records from the </w:t>
      </w:r>
      <w:r w:rsidRPr="00EB7910">
        <w:rPr>
          <w:sz w:val="24"/>
          <w:szCs w:val="24"/>
        </w:rPr>
        <w:t xml:space="preserve">Griffith Institute Archive can be read at </w:t>
      </w:r>
    </w:p>
    <w:p w:rsidR="0020107D" w:rsidRPr="00EB7910" w:rsidRDefault="00884115" w:rsidP="00D211FA">
      <w:pPr>
        <w:spacing w:after="100"/>
        <w:jc w:val="left"/>
        <w:rPr>
          <w:sz w:val="24"/>
          <w:szCs w:val="24"/>
        </w:rPr>
      </w:pPr>
      <w:r w:rsidRPr="00EB7910">
        <w:rPr>
          <w:sz w:val="24"/>
          <w:szCs w:val="24"/>
        </w:rPr>
        <w:t>http://blog.griffith.ox.ac.uk/</w:t>
      </w:r>
    </w:p>
    <w:p w:rsidR="00F67CD2" w:rsidRPr="00B007E0" w:rsidRDefault="00F67CD2" w:rsidP="009645CA">
      <w:pPr>
        <w:spacing w:after="0" w:line="276" w:lineRule="auto"/>
        <w:jc w:val="left"/>
        <w:rPr>
          <w:b/>
          <w:color w:val="F79646" w:themeColor="accent6"/>
          <w:sz w:val="36"/>
          <w:szCs w:val="36"/>
          <w:lang w:val="en-US"/>
        </w:rPr>
      </w:pPr>
      <w:bookmarkStart w:id="0" w:name="_Toc388615542"/>
      <w:r w:rsidRPr="00B007E0">
        <w:rPr>
          <w:b/>
          <w:color w:val="F79646" w:themeColor="accent6"/>
          <w:sz w:val="36"/>
          <w:szCs w:val="36"/>
          <w:lang w:val="en-US"/>
        </w:rPr>
        <w:lastRenderedPageBreak/>
        <w:t>Activity sheets</w:t>
      </w:r>
      <w:bookmarkEnd w:id="0"/>
      <w:r w:rsidRPr="00B007E0">
        <w:rPr>
          <w:b/>
          <w:i/>
          <w:sz w:val="24"/>
          <w:szCs w:val="24"/>
          <w:lang w:val="en-US"/>
        </w:rPr>
        <w:br/>
      </w:r>
    </w:p>
    <w:p w:rsidR="00090D49" w:rsidRPr="00EB7910" w:rsidRDefault="00F67CD2" w:rsidP="006821F5">
      <w:pPr>
        <w:spacing w:after="0" w:line="276" w:lineRule="auto"/>
        <w:jc w:val="left"/>
        <w:rPr>
          <w:sz w:val="24"/>
          <w:szCs w:val="24"/>
          <w:lang w:val="en-US"/>
        </w:rPr>
      </w:pPr>
      <w:r w:rsidRPr="00EB7910">
        <w:rPr>
          <w:sz w:val="24"/>
          <w:szCs w:val="24"/>
          <w:lang w:val="en-US"/>
        </w:rPr>
        <w:t xml:space="preserve">There are four activity sheets which ask students to look at the objects and displays </w:t>
      </w:r>
      <w:r w:rsidR="00090D49" w:rsidRPr="00EB7910">
        <w:rPr>
          <w:sz w:val="24"/>
          <w:szCs w:val="24"/>
          <w:lang w:val="en-US"/>
        </w:rPr>
        <w:t xml:space="preserve">in the </w:t>
      </w:r>
      <w:r w:rsidR="00090D49" w:rsidRPr="00EB7910">
        <w:rPr>
          <w:i/>
          <w:sz w:val="24"/>
          <w:szCs w:val="24"/>
          <w:lang w:val="en-US"/>
        </w:rPr>
        <w:t>Discovering Tutankhamun</w:t>
      </w:r>
      <w:r w:rsidR="00090D49" w:rsidRPr="00EB7910">
        <w:rPr>
          <w:sz w:val="24"/>
          <w:szCs w:val="24"/>
          <w:lang w:val="en-US"/>
        </w:rPr>
        <w:t xml:space="preserve"> exhibition.</w:t>
      </w:r>
      <w:r w:rsidR="00322772" w:rsidRPr="00EB7910">
        <w:rPr>
          <w:sz w:val="24"/>
          <w:szCs w:val="24"/>
          <w:lang w:val="en-US"/>
        </w:rPr>
        <w:t xml:space="preserve"> The four sheets relate to four key themes explored in the four main spaces in the exhibition.</w:t>
      </w:r>
    </w:p>
    <w:p w:rsidR="00090D49" w:rsidRPr="00EB7910" w:rsidRDefault="00090D49" w:rsidP="006821F5">
      <w:pPr>
        <w:spacing w:after="0" w:line="276" w:lineRule="auto"/>
        <w:jc w:val="left"/>
        <w:rPr>
          <w:sz w:val="24"/>
          <w:szCs w:val="24"/>
          <w:lang w:val="en-US"/>
        </w:rPr>
      </w:pPr>
    </w:p>
    <w:p w:rsidR="00F67CD2" w:rsidRPr="00EB7910" w:rsidRDefault="00090D49" w:rsidP="006821F5">
      <w:pPr>
        <w:spacing w:after="0" w:line="276" w:lineRule="auto"/>
        <w:jc w:val="left"/>
        <w:rPr>
          <w:sz w:val="24"/>
          <w:szCs w:val="24"/>
          <w:lang w:val="en-US"/>
        </w:rPr>
      </w:pPr>
      <w:r w:rsidRPr="00EB7910">
        <w:rPr>
          <w:sz w:val="24"/>
          <w:szCs w:val="24"/>
          <w:lang w:val="en-US"/>
        </w:rPr>
        <w:t xml:space="preserve">These activity sheets will </w:t>
      </w:r>
      <w:r w:rsidR="00772AD9" w:rsidRPr="00EB7910">
        <w:rPr>
          <w:sz w:val="24"/>
          <w:szCs w:val="24"/>
          <w:lang w:val="en-US"/>
        </w:rPr>
        <w:t xml:space="preserve">enable </w:t>
      </w:r>
      <w:r w:rsidR="00322772" w:rsidRPr="00EB7910">
        <w:rPr>
          <w:sz w:val="24"/>
          <w:szCs w:val="24"/>
          <w:lang w:val="en-US"/>
        </w:rPr>
        <w:t>the students</w:t>
      </w:r>
      <w:r w:rsidR="00772AD9" w:rsidRPr="00EB7910">
        <w:rPr>
          <w:sz w:val="24"/>
          <w:szCs w:val="24"/>
          <w:lang w:val="en-US"/>
        </w:rPr>
        <w:t xml:space="preserve"> to</w:t>
      </w:r>
      <w:r w:rsidR="00F67CD2" w:rsidRPr="00EB7910">
        <w:rPr>
          <w:sz w:val="24"/>
          <w:szCs w:val="24"/>
          <w:lang w:val="en-US"/>
        </w:rPr>
        <w:t xml:space="preserve"> </w:t>
      </w:r>
      <w:r w:rsidR="00772AD9" w:rsidRPr="00EB7910">
        <w:rPr>
          <w:sz w:val="24"/>
          <w:szCs w:val="24"/>
          <w:lang w:val="en-US"/>
        </w:rPr>
        <w:t>consider</w:t>
      </w:r>
      <w:r w:rsidR="00F67CD2" w:rsidRPr="00EB7910">
        <w:rPr>
          <w:sz w:val="24"/>
          <w:szCs w:val="24"/>
          <w:lang w:val="en-US"/>
        </w:rPr>
        <w:t xml:space="preserve"> what t</w:t>
      </w:r>
      <w:r w:rsidRPr="00EB7910">
        <w:rPr>
          <w:sz w:val="24"/>
          <w:szCs w:val="24"/>
          <w:lang w:val="en-US"/>
        </w:rPr>
        <w:t xml:space="preserve">he objects in the exhibition </w:t>
      </w:r>
      <w:r w:rsidR="00F67CD2" w:rsidRPr="00EB7910">
        <w:rPr>
          <w:sz w:val="24"/>
          <w:szCs w:val="24"/>
          <w:lang w:val="en-US"/>
        </w:rPr>
        <w:t xml:space="preserve">tell us about the life and death of an ancient Egyptian king; </w:t>
      </w:r>
      <w:r w:rsidR="00782769" w:rsidRPr="00EB7910">
        <w:rPr>
          <w:sz w:val="24"/>
          <w:szCs w:val="24"/>
          <w:lang w:val="en-US"/>
        </w:rPr>
        <w:t xml:space="preserve">the </w:t>
      </w:r>
      <w:r w:rsidR="00F67CD2" w:rsidRPr="00EB7910">
        <w:rPr>
          <w:sz w:val="24"/>
          <w:szCs w:val="24"/>
          <w:lang w:val="en-US"/>
        </w:rPr>
        <w:t>working environment a</w:t>
      </w:r>
      <w:r w:rsidR="00772AD9" w:rsidRPr="00EB7910">
        <w:rPr>
          <w:sz w:val="24"/>
          <w:szCs w:val="24"/>
          <w:lang w:val="en-US"/>
        </w:rPr>
        <w:t xml:space="preserve">nd recording methods of early </w:t>
      </w:r>
      <w:r w:rsidRPr="00EB7910">
        <w:rPr>
          <w:sz w:val="24"/>
          <w:szCs w:val="24"/>
          <w:lang w:val="en-US"/>
        </w:rPr>
        <w:t>20</w:t>
      </w:r>
      <w:r w:rsidRPr="00EB7910">
        <w:rPr>
          <w:sz w:val="24"/>
          <w:szCs w:val="24"/>
          <w:vertAlign w:val="superscript"/>
          <w:lang w:val="en-US"/>
        </w:rPr>
        <w:t>th</w:t>
      </w:r>
      <w:r w:rsidRPr="00EB7910">
        <w:rPr>
          <w:sz w:val="24"/>
          <w:szCs w:val="24"/>
          <w:lang w:val="en-US"/>
        </w:rPr>
        <w:t xml:space="preserve"> c</w:t>
      </w:r>
      <w:r w:rsidR="00F67CD2" w:rsidRPr="00EB7910">
        <w:rPr>
          <w:sz w:val="24"/>
          <w:szCs w:val="24"/>
          <w:lang w:val="en-US"/>
        </w:rPr>
        <w:t xml:space="preserve">entury archaeologists; </w:t>
      </w:r>
      <w:r w:rsidR="004A7D8C" w:rsidRPr="00EB7910">
        <w:rPr>
          <w:sz w:val="24"/>
          <w:szCs w:val="24"/>
          <w:lang w:val="en-US"/>
        </w:rPr>
        <w:t>the impact this type of story has in the media and on popular culture</w:t>
      </w:r>
      <w:r w:rsidR="00F67CD2" w:rsidRPr="00EB7910">
        <w:rPr>
          <w:sz w:val="24"/>
          <w:szCs w:val="24"/>
          <w:lang w:val="en-US"/>
        </w:rPr>
        <w:t xml:space="preserve">. </w:t>
      </w:r>
    </w:p>
    <w:p w:rsidR="00782769" w:rsidRPr="00EB7910" w:rsidRDefault="00782769" w:rsidP="006821F5">
      <w:pPr>
        <w:spacing w:after="0" w:line="276" w:lineRule="auto"/>
        <w:jc w:val="left"/>
        <w:rPr>
          <w:sz w:val="24"/>
          <w:szCs w:val="24"/>
          <w:lang w:val="en-US"/>
        </w:rPr>
      </w:pPr>
    </w:p>
    <w:p w:rsidR="00090D49" w:rsidRPr="00EB7910" w:rsidRDefault="00090D49" w:rsidP="006821F5">
      <w:pPr>
        <w:spacing w:after="0" w:line="276" w:lineRule="auto"/>
        <w:jc w:val="left"/>
        <w:rPr>
          <w:sz w:val="24"/>
          <w:szCs w:val="24"/>
          <w:lang w:val="en-US"/>
        </w:rPr>
      </w:pPr>
      <w:r w:rsidRPr="00EB7910">
        <w:rPr>
          <w:sz w:val="24"/>
          <w:szCs w:val="24"/>
          <w:lang w:val="en-US"/>
        </w:rPr>
        <w:t xml:space="preserve">Each activity sheets uses an object from the Griffith Institute as a starting point to explain a section of the exhibition. </w:t>
      </w:r>
    </w:p>
    <w:p w:rsidR="00322772" w:rsidRPr="00EB7910" w:rsidRDefault="00322772" w:rsidP="006821F5">
      <w:pPr>
        <w:spacing w:after="0" w:line="276" w:lineRule="auto"/>
        <w:jc w:val="left"/>
        <w:rPr>
          <w:sz w:val="24"/>
          <w:szCs w:val="24"/>
          <w:lang w:val="en-US"/>
        </w:rPr>
      </w:pPr>
    </w:p>
    <w:p w:rsidR="00322772" w:rsidRPr="00EB7910" w:rsidRDefault="00322772" w:rsidP="006821F5">
      <w:pPr>
        <w:spacing w:after="0" w:line="276" w:lineRule="auto"/>
        <w:jc w:val="left"/>
        <w:rPr>
          <w:sz w:val="24"/>
          <w:szCs w:val="24"/>
          <w:lang w:val="en-US"/>
        </w:rPr>
      </w:pPr>
      <w:r w:rsidRPr="00EB7910">
        <w:rPr>
          <w:sz w:val="24"/>
          <w:szCs w:val="24"/>
          <w:lang w:val="en-US"/>
        </w:rPr>
        <w:t xml:space="preserve">Each sheet begins with a </w:t>
      </w:r>
      <w:r w:rsidRPr="00EB7910">
        <w:rPr>
          <w:b/>
          <w:sz w:val="24"/>
          <w:szCs w:val="24"/>
          <w:lang w:val="en-US"/>
        </w:rPr>
        <w:t>Did you know?</w:t>
      </w:r>
      <w:r w:rsidRPr="00EB7910">
        <w:rPr>
          <w:sz w:val="24"/>
          <w:szCs w:val="24"/>
          <w:lang w:val="en-US"/>
        </w:rPr>
        <w:t xml:space="preserve"> section which the students can read and discuss. This is followed by a </w:t>
      </w:r>
      <w:r w:rsidRPr="00EB7910">
        <w:rPr>
          <w:b/>
          <w:sz w:val="24"/>
          <w:szCs w:val="24"/>
          <w:lang w:val="en-US"/>
        </w:rPr>
        <w:t>Find this object</w:t>
      </w:r>
      <w:r w:rsidRPr="00EB7910">
        <w:rPr>
          <w:sz w:val="24"/>
          <w:szCs w:val="24"/>
          <w:lang w:val="en-US"/>
        </w:rPr>
        <w:t xml:space="preserve"> question which asks the students to locate one particular object in the exhibition space. Next the students are asked to</w:t>
      </w:r>
      <w:r w:rsidRPr="00EB7910">
        <w:rPr>
          <w:b/>
        </w:rPr>
        <w:t xml:space="preserve"> </w:t>
      </w:r>
      <w:r w:rsidRPr="00EB7910">
        <w:rPr>
          <w:b/>
          <w:sz w:val="24"/>
          <w:szCs w:val="24"/>
          <w:lang w:val="en-US"/>
        </w:rPr>
        <w:t>Look around at the other objects and photographs on display and find something</w:t>
      </w:r>
      <w:r w:rsidRPr="00EB7910">
        <w:rPr>
          <w:sz w:val="24"/>
          <w:szCs w:val="24"/>
          <w:lang w:val="en-US"/>
        </w:rPr>
        <w:t xml:space="preserve"> which supports a particular aspect of the exhibition narrative. Students can use the boxes on the sheet to record what they find in writing or with a drawing. At the bottom of each activity sheet is a suggestion for follow-up work </w:t>
      </w:r>
      <w:r w:rsidRPr="00EB7910">
        <w:rPr>
          <w:b/>
          <w:sz w:val="24"/>
          <w:szCs w:val="24"/>
          <w:lang w:val="en-US"/>
        </w:rPr>
        <w:t>Back at school</w:t>
      </w:r>
      <w:r w:rsidRPr="00EB7910">
        <w:rPr>
          <w:sz w:val="24"/>
          <w:szCs w:val="24"/>
          <w:lang w:val="en-US"/>
        </w:rPr>
        <w:t>.</w:t>
      </w:r>
    </w:p>
    <w:p w:rsidR="00090D49" w:rsidRPr="00EB7910" w:rsidRDefault="00090D49" w:rsidP="006821F5">
      <w:pPr>
        <w:spacing w:after="0" w:line="276" w:lineRule="auto"/>
        <w:jc w:val="left"/>
        <w:rPr>
          <w:sz w:val="24"/>
          <w:szCs w:val="24"/>
          <w:lang w:val="en-US"/>
        </w:rPr>
      </w:pPr>
    </w:p>
    <w:p w:rsidR="00F67CD2" w:rsidRPr="00EB7910" w:rsidRDefault="00F67CD2" w:rsidP="006821F5">
      <w:pPr>
        <w:spacing w:after="0" w:line="276" w:lineRule="auto"/>
        <w:jc w:val="left"/>
        <w:rPr>
          <w:sz w:val="24"/>
          <w:szCs w:val="24"/>
          <w:lang w:val="en-US"/>
        </w:rPr>
      </w:pPr>
      <w:r w:rsidRPr="00EB7910">
        <w:rPr>
          <w:sz w:val="24"/>
          <w:szCs w:val="24"/>
          <w:lang w:val="en-US"/>
        </w:rPr>
        <w:t xml:space="preserve">The activity sheets are designed to be printed/ photocopied as separate A4 sheets. </w:t>
      </w:r>
    </w:p>
    <w:p w:rsidR="00F67CD2" w:rsidRPr="00EB7910" w:rsidRDefault="00F67CD2" w:rsidP="006821F5">
      <w:pPr>
        <w:spacing w:after="0" w:line="276" w:lineRule="auto"/>
        <w:jc w:val="left"/>
        <w:rPr>
          <w:sz w:val="24"/>
          <w:szCs w:val="24"/>
          <w:lang w:val="en-US"/>
        </w:rPr>
      </w:pPr>
      <w:r w:rsidRPr="00EB7910">
        <w:rPr>
          <w:sz w:val="24"/>
          <w:szCs w:val="24"/>
          <w:lang w:val="en-US"/>
        </w:rPr>
        <w:t>Each group of students and their accompanying adult can use the shee</w:t>
      </w:r>
      <w:r w:rsidR="00782769" w:rsidRPr="00EB7910">
        <w:rPr>
          <w:sz w:val="24"/>
          <w:szCs w:val="24"/>
          <w:lang w:val="en-US"/>
        </w:rPr>
        <w:t xml:space="preserve">ts as prompts for exploring </w:t>
      </w:r>
      <w:r w:rsidR="00FA47BE" w:rsidRPr="00EB7910">
        <w:rPr>
          <w:sz w:val="24"/>
          <w:szCs w:val="24"/>
          <w:lang w:val="en-US"/>
        </w:rPr>
        <w:t xml:space="preserve">the </w:t>
      </w:r>
      <w:r w:rsidRPr="00EB7910">
        <w:rPr>
          <w:sz w:val="24"/>
          <w:szCs w:val="24"/>
          <w:lang w:val="en-US"/>
        </w:rPr>
        <w:t>exhibition</w:t>
      </w:r>
      <w:r w:rsidR="00C46839" w:rsidRPr="00EB7910">
        <w:rPr>
          <w:sz w:val="24"/>
          <w:szCs w:val="24"/>
          <w:lang w:val="en-US"/>
        </w:rPr>
        <w:t xml:space="preserve"> and</w:t>
      </w:r>
      <w:r w:rsidRPr="00EB7910">
        <w:rPr>
          <w:sz w:val="24"/>
          <w:szCs w:val="24"/>
          <w:lang w:val="en-US"/>
        </w:rPr>
        <w:t xml:space="preserve"> </w:t>
      </w:r>
      <w:r w:rsidR="00FA47BE" w:rsidRPr="00EB7910">
        <w:rPr>
          <w:sz w:val="24"/>
          <w:szCs w:val="24"/>
          <w:lang w:val="en-US"/>
        </w:rPr>
        <w:t>for</w:t>
      </w:r>
      <w:r w:rsidRPr="00EB7910">
        <w:rPr>
          <w:sz w:val="24"/>
          <w:szCs w:val="24"/>
          <w:lang w:val="en-US"/>
        </w:rPr>
        <w:t xml:space="preserve"> recording relevant information. </w:t>
      </w:r>
    </w:p>
    <w:p w:rsidR="00782769" w:rsidRPr="00EB7910" w:rsidRDefault="00782769" w:rsidP="006821F5">
      <w:pPr>
        <w:spacing w:after="0" w:line="276" w:lineRule="auto"/>
        <w:jc w:val="left"/>
        <w:rPr>
          <w:sz w:val="24"/>
          <w:szCs w:val="24"/>
          <w:lang w:val="en-US"/>
        </w:rPr>
      </w:pPr>
    </w:p>
    <w:p w:rsidR="00174568" w:rsidRPr="00EB7910" w:rsidRDefault="00174568" w:rsidP="00782769">
      <w:pPr>
        <w:spacing w:after="0" w:line="276" w:lineRule="auto"/>
        <w:jc w:val="left"/>
        <w:rPr>
          <w:sz w:val="24"/>
          <w:szCs w:val="24"/>
        </w:rPr>
      </w:pPr>
      <w:r w:rsidRPr="00EB7910">
        <w:rPr>
          <w:sz w:val="24"/>
          <w:szCs w:val="24"/>
        </w:rPr>
        <w:br w:type="page"/>
      </w:r>
    </w:p>
    <w:p w:rsidR="00501175" w:rsidRPr="00F46BEF" w:rsidRDefault="00782769">
      <w:pPr>
        <w:rPr>
          <w:b/>
          <w:sz w:val="36"/>
          <w:szCs w:val="36"/>
        </w:rPr>
      </w:pPr>
      <w:r w:rsidRPr="00F46BEF">
        <w:rPr>
          <w:b/>
          <w:color w:val="F79646" w:themeColor="accent6"/>
          <w:sz w:val="36"/>
          <w:szCs w:val="36"/>
        </w:rPr>
        <w:lastRenderedPageBreak/>
        <w:t xml:space="preserve">Activity sheet: </w:t>
      </w:r>
      <w:r w:rsidR="00501175" w:rsidRPr="00F46BEF">
        <w:rPr>
          <w:b/>
          <w:color w:val="F79646" w:themeColor="accent6"/>
          <w:sz w:val="36"/>
          <w:szCs w:val="36"/>
        </w:rPr>
        <w:t>The search for Tutankhamun</w:t>
      </w:r>
    </w:p>
    <w:p w:rsidR="000376A9" w:rsidRPr="00EB7910" w:rsidRDefault="000376A9" w:rsidP="006821F5">
      <w:pPr>
        <w:jc w:val="left"/>
        <w:rPr>
          <w:b/>
          <w:sz w:val="24"/>
          <w:szCs w:val="24"/>
        </w:rPr>
      </w:pPr>
      <w:r w:rsidRPr="00EB7910">
        <w:rPr>
          <w:b/>
          <w:sz w:val="24"/>
          <w:szCs w:val="24"/>
        </w:rPr>
        <w:t xml:space="preserve">Did you know? </w:t>
      </w:r>
    </w:p>
    <w:p w:rsidR="000376A9" w:rsidRPr="00EB7910" w:rsidRDefault="009105DE" w:rsidP="006821F5">
      <w:pPr>
        <w:jc w:val="left"/>
        <w:rPr>
          <w:sz w:val="24"/>
          <w:szCs w:val="24"/>
        </w:rPr>
      </w:pPr>
      <w:r w:rsidRPr="00EB7910">
        <w:rPr>
          <w:sz w:val="24"/>
          <w:szCs w:val="24"/>
        </w:rPr>
        <w:t>Howard Carter started excavating in the Valley of the Kings in 19</w:t>
      </w:r>
      <w:r w:rsidR="002B76EB" w:rsidRPr="00EB7910">
        <w:rPr>
          <w:sz w:val="24"/>
          <w:szCs w:val="24"/>
        </w:rPr>
        <w:t>17.</w:t>
      </w:r>
      <w:r w:rsidRPr="00EB7910">
        <w:rPr>
          <w:sz w:val="24"/>
          <w:szCs w:val="24"/>
        </w:rPr>
        <w:t xml:space="preserve">  </w:t>
      </w:r>
    </w:p>
    <w:p w:rsidR="00CB712A" w:rsidRPr="00EB7910" w:rsidRDefault="002B17D2" w:rsidP="006821F5">
      <w:pPr>
        <w:jc w:val="left"/>
        <w:rPr>
          <w:sz w:val="24"/>
          <w:szCs w:val="24"/>
        </w:rPr>
      </w:pPr>
      <w:r w:rsidRPr="00EB7910">
        <w:rPr>
          <w:noProof/>
          <w:lang w:eastAsia="en-GB"/>
        </w:rPr>
        <w:drawing>
          <wp:anchor distT="0" distB="0" distL="114300" distR="114300" simplePos="0" relativeHeight="251679744" behindDoc="1" locked="0" layoutInCell="1" allowOverlap="1" wp14:anchorId="28397364" wp14:editId="3F0C9DEB">
            <wp:simplePos x="0" y="0"/>
            <wp:positionH relativeFrom="column">
              <wp:posOffset>1435100</wp:posOffset>
            </wp:positionH>
            <wp:positionV relativeFrom="paragraph">
              <wp:posOffset>262255</wp:posOffset>
            </wp:positionV>
            <wp:extent cx="1282700" cy="1065530"/>
            <wp:effectExtent l="0" t="0" r="0" b="1270"/>
            <wp:wrapTight wrapText="bothSides">
              <wp:wrapPolygon edited="0">
                <wp:start x="0" y="0"/>
                <wp:lineTo x="0" y="21240"/>
                <wp:lineTo x="21172" y="21240"/>
                <wp:lineTo x="21172" y="0"/>
                <wp:lineTo x="0" y="0"/>
              </wp:wrapPolygon>
            </wp:wrapTight>
            <wp:docPr id="10" name="Picture 10" descr="http://www.griffith.ox.ac.uk/discoveringTut/journals-and-diaries/images/large/TAA_i_2_21_177t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iffith.ox.ac.uk/discoveringTut/journals-and-diaries/images/large/TAA_i_2_21_177to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270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6EB" w:rsidRPr="00EB7910">
        <w:rPr>
          <w:sz w:val="24"/>
          <w:szCs w:val="24"/>
        </w:rPr>
        <w:t xml:space="preserve">Five years later in 1922 he found the tomb of Tutankhamun. </w:t>
      </w:r>
    </w:p>
    <w:p w:rsidR="00C96535" w:rsidRPr="00EB7910" w:rsidRDefault="00CB712A" w:rsidP="006821F5">
      <w:pPr>
        <w:jc w:val="left"/>
        <w:rPr>
          <w:sz w:val="24"/>
          <w:szCs w:val="24"/>
        </w:rPr>
      </w:pPr>
      <w:r w:rsidRPr="00EB7910">
        <w:rPr>
          <w:sz w:val="24"/>
          <w:szCs w:val="24"/>
        </w:rPr>
        <w:t xml:space="preserve">                                                                    </w:t>
      </w:r>
    </w:p>
    <w:p w:rsidR="00CB712A" w:rsidRPr="00EB7910" w:rsidRDefault="002B76EB" w:rsidP="006821F5">
      <w:pPr>
        <w:jc w:val="left"/>
        <w:rPr>
          <w:b/>
          <w:sz w:val="24"/>
          <w:szCs w:val="24"/>
        </w:rPr>
      </w:pPr>
      <w:r w:rsidRPr="00EB7910">
        <w:rPr>
          <w:b/>
          <w:sz w:val="24"/>
          <w:szCs w:val="24"/>
        </w:rPr>
        <w:t xml:space="preserve">Find this object:                              </w:t>
      </w:r>
      <w:r w:rsidR="00C96535" w:rsidRPr="00EB7910">
        <w:rPr>
          <w:b/>
          <w:sz w:val="24"/>
          <w:szCs w:val="24"/>
        </w:rPr>
        <w:t xml:space="preserve">         </w:t>
      </w:r>
    </w:p>
    <w:p w:rsidR="00C96535" w:rsidRPr="00EB7910" w:rsidRDefault="00C96535" w:rsidP="006821F5">
      <w:pPr>
        <w:jc w:val="left"/>
        <w:rPr>
          <w:i/>
          <w:sz w:val="20"/>
          <w:szCs w:val="20"/>
        </w:rPr>
      </w:pPr>
    </w:p>
    <w:p w:rsidR="002B17D2" w:rsidRPr="00EB7910" w:rsidRDefault="002B17D2" w:rsidP="006821F5">
      <w:pPr>
        <w:jc w:val="left"/>
        <w:rPr>
          <w:sz w:val="24"/>
          <w:szCs w:val="24"/>
        </w:rPr>
      </w:pPr>
    </w:p>
    <w:p w:rsidR="002B76EB" w:rsidRPr="00EB7910" w:rsidRDefault="002B76EB" w:rsidP="006821F5">
      <w:pPr>
        <w:jc w:val="left"/>
        <w:rPr>
          <w:sz w:val="24"/>
          <w:szCs w:val="24"/>
        </w:rPr>
      </w:pPr>
      <w:r w:rsidRPr="00EB7910">
        <w:rPr>
          <w:sz w:val="24"/>
          <w:szCs w:val="24"/>
        </w:rPr>
        <w:t xml:space="preserve">It is open at </w:t>
      </w:r>
      <w:r w:rsidR="00C96535" w:rsidRPr="00EB7910">
        <w:rPr>
          <w:sz w:val="24"/>
          <w:szCs w:val="24"/>
        </w:rPr>
        <w:t>the page showing the entry for 5th</w:t>
      </w:r>
      <w:r w:rsidRPr="00EB7910">
        <w:rPr>
          <w:sz w:val="24"/>
          <w:szCs w:val="24"/>
        </w:rPr>
        <w:t xml:space="preserve"> November 1922.</w:t>
      </w:r>
    </w:p>
    <w:p w:rsidR="002B76EB" w:rsidRPr="00EB7910" w:rsidRDefault="002B76EB" w:rsidP="006821F5">
      <w:pPr>
        <w:jc w:val="left"/>
        <w:rPr>
          <w:sz w:val="24"/>
          <w:szCs w:val="24"/>
        </w:rPr>
      </w:pPr>
      <w:r w:rsidRPr="00EB7910">
        <w:rPr>
          <w:sz w:val="24"/>
          <w:szCs w:val="24"/>
        </w:rPr>
        <w:t>Read what Howard Carter wrote about the day's events.</w:t>
      </w:r>
    </w:p>
    <w:p w:rsidR="00501175" w:rsidRPr="00EB7910" w:rsidRDefault="002B76EB" w:rsidP="002B17D2">
      <w:pPr>
        <w:spacing w:after="0"/>
        <w:jc w:val="left"/>
        <w:rPr>
          <w:sz w:val="24"/>
          <w:szCs w:val="24"/>
        </w:rPr>
      </w:pPr>
      <w:r w:rsidRPr="00EB7910">
        <w:rPr>
          <w:sz w:val="24"/>
          <w:szCs w:val="24"/>
        </w:rPr>
        <w:t>How do you think Howard Carter felt when he was writing this?</w:t>
      </w:r>
    </w:p>
    <w:p w:rsidR="00501175" w:rsidRPr="00EB7910" w:rsidRDefault="00501175" w:rsidP="00770F51">
      <w:pPr>
        <w:spacing w:after="0"/>
        <w:jc w:val="left"/>
        <w:rPr>
          <w:sz w:val="24"/>
          <w:szCs w:val="24"/>
        </w:rPr>
      </w:pPr>
    </w:p>
    <w:p w:rsidR="00176C3D" w:rsidRPr="00EB7910" w:rsidRDefault="002B76EB" w:rsidP="006821F5">
      <w:pPr>
        <w:jc w:val="left"/>
        <w:rPr>
          <w:b/>
          <w:sz w:val="24"/>
          <w:szCs w:val="24"/>
        </w:rPr>
      </w:pPr>
      <w:r w:rsidRPr="00EB7910">
        <w:rPr>
          <w:b/>
          <w:sz w:val="24"/>
          <w:szCs w:val="24"/>
        </w:rPr>
        <w:t>Look around at the other objects and photographs on display and f</w:t>
      </w:r>
      <w:r w:rsidR="009105DE" w:rsidRPr="00EB7910">
        <w:rPr>
          <w:b/>
          <w:sz w:val="24"/>
          <w:szCs w:val="24"/>
        </w:rPr>
        <w:t xml:space="preserve">ind </w:t>
      </w:r>
      <w:r w:rsidR="00782769" w:rsidRPr="00EB7910">
        <w:rPr>
          <w:b/>
          <w:sz w:val="24"/>
          <w:szCs w:val="24"/>
        </w:rPr>
        <w:t>something</w:t>
      </w:r>
      <w:r w:rsidR="00176C3D" w:rsidRPr="00EB7910">
        <w:rPr>
          <w:b/>
          <w:sz w:val="24"/>
          <w:szCs w:val="24"/>
        </w:rPr>
        <w:t xml:space="preserve"> </w:t>
      </w:r>
    </w:p>
    <w:tbl>
      <w:tblPr>
        <w:tblStyle w:val="TableGrid"/>
        <w:tblW w:w="8931" w:type="dxa"/>
        <w:tblInd w:w="108" w:type="dxa"/>
        <w:tblLook w:val="04A0" w:firstRow="1" w:lastRow="0" w:firstColumn="1" w:lastColumn="0" w:noHBand="0" w:noVBand="1"/>
      </w:tblPr>
      <w:tblGrid>
        <w:gridCol w:w="4395"/>
        <w:gridCol w:w="4536"/>
      </w:tblGrid>
      <w:tr w:rsidR="00BA546A" w:rsidRPr="00EB7910" w:rsidTr="00A519E7">
        <w:tc>
          <w:tcPr>
            <w:tcW w:w="4395" w:type="dxa"/>
          </w:tcPr>
          <w:p w:rsidR="00BA546A" w:rsidRPr="00EB7910" w:rsidRDefault="00BA546A">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rsidP="00176C3D">
            <w:pPr>
              <w:jc w:val="center"/>
              <w:rPr>
                <w:sz w:val="24"/>
                <w:szCs w:val="24"/>
              </w:rPr>
            </w:pPr>
            <w:r w:rsidRPr="00EB7910">
              <w:rPr>
                <w:sz w:val="24"/>
                <w:szCs w:val="24"/>
              </w:rPr>
              <w:t>which shows Howard Carter</w:t>
            </w:r>
          </w:p>
        </w:tc>
        <w:tc>
          <w:tcPr>
            <w:tcW w:w="4536" w:type="dxa"/>
          </w:tcPr>
          <w:p w:rsidR="00BA546A" w:rsidRPr="00EB7910" w:rsidRDefault="00BA546A">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rsidP="00176C3D">
            <w:pPr>
              <w:jc w:val="center"/>
              <w:rPr>
                <w:sz w:val="24"/>
                <w:szCs w:val="24"/>
              </w:rPr>
            </w:pPr>
            <w:r w:rsidRPr="00EB7910">
              <w:rPr>
                <w:sz w:val="24"/>
                <w:szCs w:val="24"/>
              </w:rPr>
              <w:t>signed and dated by Howard Carter</w:t>
            </w:r>
          </w:p>
        </w:tc>
      </w:tr>
      <w:tr w:rsidR="00BA546A" w:rsidRPr="00EB7910" w:rsidTr="00A519E7">
        <w:tc>
          <w:tcPr>
            <w:tcW w:w="4395" w:type="dxa"/>
          </w:tcPr>
          <w:p w:rsidR="00BA546A" w:rsidRPr="00EB7910" w:rsidRDefault="00BA546A">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120909" w:rsidRPr="00EB7910" w:rsidRDefault="00120909">
            <w:pPr>
              <w:rPr>
                <w:sz w:val="24"/>
                <w:szCs w:val="24"/>
              </w:rPr>
            </w:pPr>
          </w:p>
          <w:p w:rsidR="00120909" w:rsidRPr="00EB7910" w:rsidRDefault="00120909">
            <w:pPr>
              <w:rPr>
                <w:sz w:val="24"/>
                <w:szCs w:val="24"/>
              </w:rPr>
            </w:pPr>
          </w:p>
          <w:p w:rsidR="009105DE" w:rsidRPr="00EB7910" w:rsidRDefault="009105DE">
            <w:pPr>
              <w:rPr>
                <w:sz w:val="24"/>
                <w:szCs w:val="24"/>
              </w:rPr>
            </w:pPr>
          </w:p>
          <w:p w:rsidR="009105DE" w:rsidRPr="00EB7910" w:rsidRDefault="009105DE" w:rsidP="00176C3D">
            <w:pPr>
              <w:jc w:val="center"/>
              <w:rPr>
                <w:sz w:val="24"/>
                <w:szCs w:val="24"/>
              </w:rPr>
            </w:pPr>
            <w:r w:rsidRPr="00EB7910">
              <w:rPr>
                <w:sz w:val="24"/>
                <w:szCs w:val="24"/>
              </w:rPr>
              <w:t>found in the Valley of the Kings</w:t>
            </w:r>
          </w:p>
        </w:tc>
        <w:tc>
          <w:tcPr>
            <w:tcW w:w="4536" w:type="dxa"/>
          </w:tcPr>
          <w:p w:rsidR="00BA546A" w:rsidRPr="00EB7910" w:rsidRDefault="00BA546A">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pPr>
              <w:rPr>
                <w:sz w:val="24"/>
                <w:szCs w:val="24"/>
              </w:rPr>
            </w:pPr>
          </w:p>
          <w:p w:rsidR="009105DE" w:rsidRPr="00EB7910" w:rsidRDefault="009105DE" w:rsidP="00176C3D">
            <w:pPr>
              <w:jc w:val="center"/>
              <w:rPr>
                <w:sz w:val="24"/>
                <w:szCs w:val="24"/>
              </w:rPr>
            </w:pPr>
            <w:r w:rsidRPr="00EB7910">
              <w:rPr>
                <w:sz w:val="24"/>
                <w:szCs w:val="24"/>
              </w:rPr>
              <w:t>which was written by Howard Carter</w:t>
            </w:r>
          </w:p>
        </w:tc>
      </w:tr>
    </w:tbl>
    <w:p w:rsidR="00770F51" w:rsidRPr="00EB7910" w:rsidRDefault="00770F51" w:rsidP="00770F51">
      <w:pPr>
        <w:spacing w:after="0"/>
        <w:jc w:val="left"/>
        <w:rPr>
          <w:sz w:val="16"/>
          <w:szCs w:val="16"/>
        </w:rPr>
      </w:pPr>
    </w:p>
    <w:p w:rsidR="00782769" w:rsidRPr="00EB7910" w:rsidRDefault="002B76EB" w:rsidP="00770F51">
      <w:pPr>
        <w:spacing w:after="0"/>
        <w:jc w:val="left"/>
        <w:rPr>
          <w:sz w:val="24"/>
          <w:szCs w:val="24"/>
        </w:rPr>
      </w:pPr>
      <w:r w:rsidRPr="00EB7910">
        <w:rPr>
          <w:sz w:val="24"/>
          <w:szCs w:val="24"/>
        </w:rPr>
        <w:t>Write your ideas down if you want to.</w:t>
      </w:r>
      <w:r w:rsidR="00782769" w:rsidRPr="00EB7910">
        <w:t xml:space="preserve"> </w:t>
      </w:r>
      <w:r w:rsidR="00040D2F" w:rsidRPr="00EB7910">
        <w:rPr>
          <w:sz w:val="24"/>
          <w:szCs w:val="24"/>
        </w:rPr>
        <w:t>If you want to draw, choose one object to draw</w:t>
      </w:r>
      <w:r w:rsidR="00782769" w:rsidRPr="00EB7910">
        <w:rPr>
          <w:sz w:val="24"/>
          <w:szCs w:val="24"/>
        </w:rPr>
        <w:t>.</w:t>
      </w:r>
    </w:p>
    <w:p w:rsidR="00770F51" w:rsidRPr="00EB7910" w:rsidRDefault="00770F51" w:rsidP="002B17D2">
      <w:pPr>
        <w:spacing w:after="120"/>
        <w:jc w:val="left"/>
        <w:rPr>
          <w:b/>
          <w:sz w:val="24"/>
          <w:szCs w:val="24"/>
        </w:rPr>
      </w:pPr>
    </w:p>
    <w:p w:rsidR="000376A9" w:rsidRPr="00EB7910" w:rsidRDefault="00CB712A" w:rsidP="006821F5">
      <w:pPr>
        <w:jc w:val="left"/>
        <w:rPr>
          <w:sz w:val="24"/>
          <w:szCs w:val="24"/>
        </w:rPr>
      </w:pPr>
      <w:r w:rsidRPr="00EB7910">
        <w:rPr>
          <w:b/>
          <w:sz w:val="24"/>
          <w:szCs w:val="24"/>
        </w:rPr>
        <w:t>B</w:t>
      </w:r>
      <w:r w:rsidR="00655960" w:rsidRPr="00EB7910">
        <w:rPr>
          <w:b/>
          <w:sz w:val="24"/>
          <w:szCs w:val="24"/>
        </w:rPr>
        <w:t>ack at school</w:t>
      </w:r>
      <w:r w:rsidR="00655960" w:rsidRPr="00EB7910">
        <w:rPr>
          <w:sz w:val="24"/>
          <w:szCs w:val="24"/>
        </w:rPr>
        <w:t xml:space="preserve"> </w:t>
      </w:r>
    </w:p>
    <w:p w:rsidR="00FE4C5A" w:rsidRPr="00EB7910" w:rsidRDefault="0080752F" w:rsidP="00FE4C5A">
      <w:pPr>
        <w:jc w:val="left"/>
        <w:rPr>
          <w:sz w:val="24"/>
          <w:szCs w:val="24"/>
        </w:rPr>
      </w:pPr>
      <w:r w:rsidRPr="00EB7910">
        <w:rPr>
          <w:noProof/>
          <w:lang w:eastAsia="en-GB"/>
        </w:rPr>
        <w:drawing>
          <wp:anchor distT="0" distB="0" distL="114300" distR="114300" simplePos="0" relativeHeight="251681792" behindDoc="1" locked="0" layoutInCell="1" allowOverlap="1" wp14:anchorId="62130AFF" wp14:editId="0F99D58C">
            <wp:simplePos x="0" y="0"/>
            <wp:positionH relativeFrom="column">
              <wp:posOffset>159385</wp:posOffset>
            </wp:positionH>
            <wp:positionV relativeFrom="paragraph">
              <wp:posOffset>281305</wp:posOffset>
            </wp:positionV>
            <wp:extent cx="737870" cy="612775"/>
            <wp:effectExtent l="0" t="0" r="5080" b="0"/>
            <wp:wrapTight wrapText="bothSides">
              <wp:wrapPolygon edited="0">
                <wp:start x="0" y="0"/>
                <wp:lineTo x="0" y="20817"/>
                <wp:lineTo x="21191" y="20817"/>
                <wp:lineTo x="21191" y="0"/>
                <wp:lineTo x="0" y="0"/>
              </wp:wrapPolygon>
            </wp:wrapTight>
            <wp:docPr id="11" name="Picture 11" descr="http://www.griffith.ox.ac.uk/discoveringTut/journals-and-diaries/images/large/TAA_i_2_21_177t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iffith.ox.ac.uk/discoveringTut/journals-and-diaries/images/large/TAA_i_2_21_177to8.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787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6A9" w:rsidRPr="00EB7910">
        <w:rPr>
          <w:sz w:val="24"/>
          <w:szCs w:val="24"/>
        </w:rPr>
        <w:t>F</w:t>
      </w:r>
      <w:r w:rsidR="00655960" w:rsidRPr="00EB7910">
        <w:rPr>
          <w:sz w:val="24"/>
          <w:szCs w:val="24"/>
        </w:rPr>
        <w:t>ind out what else is written in Howard Carter's diary</w:t>
      </w:r>
    </w:p>
    <w:p w:rsidR="00F46BEF" w:rsidRDefault="00F46BEF" w:rsidP="00FE4C5A">
      <w:pPr>
        <w:jc w:val="left"/>
        <w:rPr>
          <w:color w:val="0000FF"/>
          <w:sz w:val="20"/>
          <w:szCs w:val="20"/>
          <w:u w:val="single"/>
        </w:rPr>
      </w:pPr>
    </w:p>
    <w:p w:rsidR="00FE4C5A" w:rsidRPr="00F46BEF" w:rsidRDefault="00FE4C5A" w:rsidP="00FE4C5A">
      <w:pPr>
        <w:jc w:val="left"/>
        <w:rPr>
          <w:color w:val="0000FF"/>
          <w:sz w:val="20"/>
          <w:szCs w:val="20"/>
          <w:u w:val="single"/>
        </w:rPr>
      </w:pPr>
      <w:r w:rsidRPr="00F46BEF">
        <w:rPr>
          <w:color w:val="0000FF"/>
          <w:sz w:val="20"/>
          <w:szCs w:val="20"/>
          <w:u w:val="single"/>
        </w:rPr>
        <w:t xml:space="preserve">http://www.griffith.ox.ac.uk/discoveringTut/journals-and-diaries/season-1/diary.html </w:t>
      </w:r>
    </w:p>
    <w:p w:rsidR="00501175" w:rsidRPr="00F46BEF" w:rsidRDefault="00782769">
      <w:pPr>
        <w:rPr>
          <w:b/>
          <w:sz w:val="36"/>
          <w:szCs w:val="36"/>
        </w:rPr>
      </w:pPr>
      <w:r w:rsidRPr="00F46BEF">
        <w:rPr>
          <w:b/>
          <w:color w:val="F79646" w:themeColor="accent6"/>
          <w:sz w:val="36"/>
          <w:szCs w:val="36"/>
        </w:rPr>
        <w:lastRenderedPageBreak/>
        <w:t xml:space="preserve">Activity sheet: </w:t>
      </w:r>
      <w:r w:rsidR="003A3626" w:rsidRPr="00F46BEF">
        <w:rPr>
          <w:b/>
          <w:color w:val="F79646" w:themeColor="accent6"/>
          <w:sz w:val="36"/>
          <w:szCs w:val="36"/>
        </w:rPr>
        <w:t>D</w:t>
      </w:r>
      <w:r w:rsidR="007F6639" w:rsidRPr="00F46BEF">
        <w:rPr>
          <w:b/>
          <w:color w:val="F79646" w:themeColor="accent6"/>
          <w:sz w:val="36"/>
          <w:szCs w:val="36"/>
        </w:rPr>
        <w:t>iscovery</w:t>
      </w:r>
      <w:r w:rsidR="003A3626" w:rsidRPr="00F46BEF">
        <w:rPr>
          <w:b/>
          <w:color w:val="F79646" w:themeColor="accent6"/>
          <w:sz w:val="36"/>
          <w:szCs w:val="36"/>
        </w:rPr>
        <w:t>!</w:t>
      </w:r>
    </w:p>
    <w:p w:rsidR="00040D2F" w:rsidRPr="00EB7910" w:rsidRDefault="00040D2F" w:rsidP="006821F5">
      <w:pPr>
        <w:jc w:val="left"/>
        <w:rPr>
          <w:b/>
          <w:sz w:val="24"/>
          <w:szCs w:val="24"/>
        </w:rPr>
      </w:pPr>
      <w:r w:rsidRPr="00EB7910">
        <w:rPr>
          <w:b/>
          <w:sz w:val="24"/>
          <w:szCs w:val="24"/>
        </w:rPr>
        <w:t>Did you know?</w:t>
      </w:r>
    </w:p>
    <w:p w:rsidR="007F6639" w:rsidRPr="00EB7910" w:rsidRDefault="005F6799" w:rsidP="006821F5">
      <w:pPr>
        <w:jc w:val="left"/>
        <w:rPr>
          <w:sz w:val="24"/>
          <w:szCs w:val="24"/>
        </w:rPr>
      </w:pPr>
      <w:r w:rsidRPr="00EB7910">
        <w:rPr>
          <w:sz w:val="24"/>
          <w:szCs w:val="24"/>
        </w:rPr>
        <w:t>The tomb of T</w:t>
      </w:r>
      <w:r w:rsidR="00782769" w:rsidRPr="00EB7910">
        <w:rPr>
          <w:sz w:val="24"/>
          <w:szCs w:val="24"/>
        </w:rPr>
        <w:t>utankhamun was discovered on 4</w:t>
      </w:r>
      <w:r w:rsidR="00BB31BD" w:rsidRPr="00EB7910">
        <w:rPr>
          <w:sz w:val="24"/>
          <w:szCs w:val="24"/>
        </w:rPr>
        <w:t>th</w:t>
      </w:r>
      <w:r w:rsidRPr="00EB7910">
        <w:rPr>
          <w:sz w:val="24"/>
          <w:szCs w:val="24"/>
        </w:rPr>
        <w:t xml:space="preserve"> November 1922.</w:t>
      </w:r>
    </w:p>
    <w:p w:rsidR="00A41FA5" w:rsidRPr="00EB7910" w:rsidRDefault="005F6799" w:rsidP="006821F5">
      <w:pPr>
        <w:jc w:val="left"/>
        <w:rPr>
          <w:sz w:val="24"/>
          <w:szCs w:val="24"/>
        </w:rPr>
      </w:pPr>
      <w:r w:rsidRPr="00EB7910">
        <w:rPr>
          <w:sz w:val="24"/>
          <w:szCs w:val="24"/>
        </w:rPr>
        <w:t xml:space="preserve">Carter and his team </w:t>
      </w:r>
      <w:r w:rsidR="002931A4" w:rsidRPr="00EB7910">
        <w:rPr>
          <w:sz w:val="24"/>
          <w:szCs w:val="24"/>
        </w:rPr>
        <w:t xml:space="preserve">spent </w:t>
      </w:r>
      <w:r w:rsidR="00934BD0" w:rsidRPr="00EB7910">
        <w:rPr>
          <w:sz w:val="24"/>
          <w:szCs w:val="24"/>
        </w:rPr>
        <w:t>10</w:t>
      </w:r>
      <w:r w:rsidRPr="00EB7910">
        <w:rPr>
          <w:sz w:val="24"/>
          <w:szCs w:val="24"/>
        </w:rPr>
        <w:t xml:space="preserve"> years </w:t>
      </w:r>
      <w:r w:rsidR="002931A4" w:rsidRPr="00EB7910">
        <w:rPr>
          <w:sz w:val="24"/>
          <w:szCs w:val="24"/>
        </w:rPr>
        <w:t xml:space="preserve">recording and removing </w:t>
      </w:r>
      <w:r w:rsidR="0011785B" w:rsidRPr="00EB7910">
        <w:rPr>
          <w:sz w:val="24"/>
          <w:szCs w:val="24"/>
        </w:rPr>
        <w:t>all the objects in</w:t>
      </w:r>
      <w:r w:rsidRPr="00EB7910">
        <w:rPr>
          <w:sz w:val="24"/>
          <w:szCs w:val="24"/>
        </w:rPr>
        <w:t xml:space="preserve"> the tomb</w:t>
      </w:r>
      <w:r w:rsidR="00A41FA5" w:rsidRPr="00EB7910">
        <w:rPr>
          <w:sz w:val="24"/>
          <w:szCs w:val="24"/>
        </w:rPr>
        <w:t xml:space="preserve">. </w:t>
      </w:r>
    </w:p>
    <w:p w:rsidR="002931A4" w:rsidRPr="00EB7910" w:rsidRDefault="00B036FA" w:rsidP="006821F5">
      <w:pPr>
        <w:jc w:val="left"/>
      </w:pPr>
      <w:r w:rsidRPr="00EB7910">
        <w:rPr>
          <w:noProof/>
          <w:sz w:val="24"/>
          <w:szCs w:val="24"/>
          <w:lang w:eastAsia="en-GB"/>
        </w:rPr>
        <w:drawing>
          <wp:anchor distT="0" distB="0" distL="114300" distR="114300" simplePos="0" relativeHeight="251678720" behindDoc="1" locked="0" layoutInCell="1" allowOverlap="1" wp14:anchorId="1BA20778" wp14:editId="3205557F">
            <wp:simplePos x="0" y="0"/>
            <wp:positionH relativeFrom="column">
              <wp:posOffset>1320800</wp:posOffset>
            </wp:positionH>
            <wp:positionV relativeFrom="paragraph">
              <wp:posOffset>303530</wp:posOffset>
            </wp:positionV>
            <wp:extent cx="1850390" cy="990600"/>
            <wp:effectExtent l="0" t="0" r="0" b="0"/>
            <wp:wrapTight wrapText="bothSides">
              <wp:wrapPolygon edited="0">
                <wp:start x="0" y="0"/>
                <wp:lineTo x="0" y="21185"/>
                <wp:lineTo x="21348" y="21185"/>
                <wp:lineTo x="21348" y="0"/>
                <wp:lineTo x="0" y="0"/>
              </wp:wrapPolygon>
            </wp:wrapTight>
            <wp:docPr id="8" name="Picture 8" descr="\\orin-griffith1\profiles$\orin0228\Desktop\Ed_pack_Ross_photo_0036#6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in-griffith1\profiles$\orin0228\Desktop\Ed_pack_Ross_photo_0036#600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039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FA5" w:rsidRPr="00EB7910">
        <w:rPr>
          <w:sz w:val="24"/>
          <w:szCs w:val="24"/>
        </w:rPr>
        <w:t xml:space="preserve">They created over </w:t>
      </w:r>
      <w:r w:rsidR="005F6799" w:rsidRPr="00EB7910">
        <w:rPr>
          <w:sz w:val="24"/>
          <w:szCs w:val="24"/>
        </w:rPr>
        <w:t xml:space="preserve">15,000 documents which are now </w:t>
      </w:r>
      <w:r w:rsidR="00A41FA5" w:rsidRPr="00EB7910">
        <w:rPr>
          <w:sz w:val="24"/>
          <w:szCs w:val="24"/>
        </w:rPr>
        <w:t xml:space="preserve">held by the </w:t>
      </w:r>
      <w:r w:rsidR="005F6799" w:rsidRPr="00EB7910">
        <w:rPr>
          <w:sz w:val="24"/>
          <w:szCs w:val="24"/>
        </w:rPr>
        <w:t>Griffith Institute</w:t>
      </w:r>
      <w:r w:rsidR="00A41FA5" w:rsidRPr="00EB7910">
        <w:rPr>
          <w:sz w:val="24"/>
          <w:szCs w:val="24"/>
        </w:rPr>
        <w:t>.</w:t>
      </w:r>
      <w:r w:rsidR="00782769" w:rsidRPr="00EB7910">
        <w:t xml:space="preserve"> </w:t>
      </w:r>
    </w:p>
    <w:p w:rsidR="002931A4" w:rsidRPr="00EB7910" w:rsidRDefault="00005918" w:rsidP="006821F5">
      <w:pPr>
        <w:jc w:val="left"/>
        <w:rPr>
          <w:sz w:val="24"/>
          <w:szCs w:val="24"/>
        </w:rPr>
      </w:pPr>
      <w:r w:rsidRPr="00EB7910">
        <w:rPr>
          <w:b/>
          <w:sz w:val="24"/>
          <w:szCs w:val="24"/>
        </w:rPr>
        <w:t xml:space="preserve">Find </w:t>
      </w:r>
      <w:r w:rsidR="002931A4" w:rsidRPr="00EB7910">
        <w:rPr>
          <w:b/>
          <w:sz w:val="24"/>
          <w:szCs w:val="24"/>
        </w:rPr>
        <w:t>this object</w:t>
      </w:r>
      <w:r w:rsidR="002931A4" w:rsidRPr="00EB7910">
        <w:rPr>
          <w:sz w:val="24"/>
          <w:szCs w:val="24"/>
        </w:rPr>
        <w:t>:</w:t>
      </w:r>
      <w:r w:rsidR="006C781C" w:rsidRPr="00EB7910">
        <w:rPr>
          <w:sz w:val="24"/>
          <w:szCs w:val="24"/>
        </w:rPr>
        <w:t xml:space="preserve">     </w:t>
      </w:r>
      <w:r w:rsidR="006C781C" w:rsidRPr="00EB7910">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005918" w:rsidRPr="00EB7910" w:rsidRDefault="00176C3D" w:rsidP="006821F5">
      <w:pPr>
        <w:tabs>
          <w:tab w:val="left" w:pos="3285"/>
        </w:tabs>
        <w:jc w:val="left"/>
        <w:rPr>
          <w:sz w:val="24"/>
          <w:szCs w:val="24"/>
        </w:rPr>
      </w:pPr>
      <w:r w:rsidRPr="00EB7910">
        <w:rPr>
          <w:sz w:val="24"/>
          <w:szCs w:val="24"/>
        </w:rPr>
        <w:tab/>
      </w:r>
    </w:p>
    <w:p w:rsidR="00B036FA" w:rsidRPr="00EB7910" w:rsidRDefault="00B036FA" w:rsidP="006821F5">
      <w:pPr>
        <w:tabs>
          <w:tab w:val="left" w:pos="3285"/>
        </w:tabs>
        <w:jc w:val="left"/>
        <w:rPr>
          <w:sz w:val="24"/>
          <w:szCs w:val="24"/>
        </w:rPr>
      </w:pPr>
    </w:p>
    <w:p w:rsidR="002931A4" w:rsidRPr="00EB7910" w:rsidRDefault="002931A4" w:rsidP="00B036FA">
      <w:pPr>
        <w:spacing w:after="0"/>
        <w:jc w:val="left"/>
        <w:rPr>
          <w:sz w:val="24"/>
          <w:szCs w:val="24"/>
        </w:rPr>
      </w:pPr>
    </w:p>
    <w:p w:rsidR="002931A4" w:rsidRPr="00EB7910" w:rsidRDefault="002931A4" w:rsidP="006821F5">
      <w:pPr>
        <w:jc w:val="left"/>
        <w:rPr>
          <w:sz w:val="24"/>
          <w:szCs w:val="24"/>
        </w:rPr>
      </w:pPr>
      <w:r w:rsidRPr="00EB7910">
        <w:rPr>
          <w:sz w:val="24"/>
          <w:szCs w:val="24"/>
        </w:rPr>
        <w:t xml:space="preserve">This is a reconstruction of one of the boxes from the tomb. </w:t>
      </w:r>
    </w:p>
    <w:p w:rsidR="00040D2F" w:rsidRPr="00EB7910" w:rsidRDefault="002931A4" w:rsidP="00040D2F">
      <w:pPr>
        <w:jc w:val="left"/>
        <w:rPr>
          <w:sz w:val="24"/>
          <w:szCs w:val="24"/>
        </w:rPr>
      </w:pPr>
      <w:r w:rsidRPr="00EB7910">
        <w:rPr>
          <w:sz w:val="24"/>
          <w:szCs w:val="24"/>
        </w:rPr>
        <w:t xml:space="preserve">It is known as Box 21 </w:t>
      </w:r>
      <w:r w:rsidR="00D06936" w:rsidRPr="00EB7910">
        <w:rPr>
          <w:sz w:val="24"/>
          <w:szCs w:val="24"/>
        </w:rPr>
        <w:t xml:space="preserve">or the ‘Painted Box’ </w:t>
      </w:r>
      <w:r w:rsidRPr="00EB7910">
        <w:rPr>
          <w:sz w:val="24"/>
          <w:szCs w:val="24"/>
        </w:rPr>
        <w:t>and it was t</w:t>
      </w:r>
      <w:r w:rsidR="00040D2F" w:rsidRPr="00EB7910">
        <w:rPr>
          <w:sz w:val="24"/>
          <w:szCs w:val="24"/>
        </w:rPr>
        <w:t>he first object Howard Carter removed from the tomb.</w:t>
      </w:r>
    </w:p>
    <w:p w:rsidR="00782769" w:rsidRPr="00EB7910" w:rsidRDefault="00C80E97" w:rsidP="00C80E97">
      <w:pPr>
        <w:spacing w:after="0"/>
        <w:jc w:val="left"/>
        <w:rPr>
          <w:sz w:val="24"/>
          <w:szCs w:val="24"/>
        </w:rPr>
      </w:pPr>
      <w:r w:rsidRPr="00EB7910">
        <w:rPr>
          <w:sz w:val="24"/>
          <w:szCs w:val="24"/>
        </w:rPr>
        <w:t>Can you spot Tutankhamun riding in his chariot?</w:t>
      </w:r>
    </w:p>
    <w:p w:rsidR="00C80E97" w:rsidRPr="00EB7910" w:rsidRDefault="00C80E97" w:rsidP="00C80E97">
      <w:pPr>
        <w:spacing w:after="0"/>
        <w:jc w:val="left"/>
        <w:rPr>
          <w:sz w:val="24"/>
          <w:szCs w:val="24"/>
        </w:rPr>
      </w:pPr>
    </w:p>
    <w:p w:rsidR="00176C3D" w:rsidRPr="00EB7910" w:rsidRDefault="00040D2F" w:rsidP="00C80E97">
      <w:pPr>
        <w:spacing w:after="0"/>
        <w:jc w:val="left"/>
        <w:rPr>
          <w:b/>
          <w:sz w:val="24"/>
          <w:szCs w:val="24"/>
        </w:rPr>
      </w:pPr>
      <w:r w:rsidRPr="00EB7910">
        <w:rPr>
          <w:b/>
          <w:sz w:val="24"/>
          <w:szCs w:val="24"/>
        </w:rPr>
        <w:t>L</w:t>
      </w:r>
      <w:r w:rsidR="0084470F" w:rsidRPr="00EB7910">
        <w:rPr>
          <w:b/>
          <w:sz w:val="24"/>
          <w:szCs w:val="24"/>
        </w:rPr>
        <w:t xml:space="preserve">ook around at the other objects and </w:t>
      </w:r>
      <w:r w:rsidR="00CC5BBA" w:rsidRPr="00EB7910">
        <w:rPr>
          <w:b/>
          <w:sz w:val="24"/>
          <w:szCs w:val="24"/>
        </w:rPr>
        <w:t>photographs on display and find s</w:t>
      </w:r>
      <w:r w:rsidR="00782769" w:rsidRPr="00EB7910">
        <w:rPr>
          <w:b/>
          <w:sz w:val="24"/>
          <w:szCs w:val="24"/>
        </w:rPr>
        <w:t>omething</w:t>
      </w:r>
      <w:r w:rsidR="00176C3D" w:rsidRPr="00EB7910">
        <w:rPr>
          <w:b/>
          <w:sz w:val="24"/>
          <w:szCs w:val="24"/>
        </w:rPr>
        <w:t xml:space="preserve"> </w:t>
      </w:r>
    </w:p>
    <w:p w:rsidR="00C80E97" w:rsidRPr="00EB7910" w:rsidRDefault="00C80E97" w:rsidP="00C80E97">
      <w:pPr>
        <w:spacing w:after="0"/>
        <w:jc w:val="left"/>
        <w:rPr>
          <w:b/>
          <w:sz w:val="24"/>
          <w:szCs w:val="24"/>
        </w:rPr>
      </w:pPr>
    </w:p>
    <w:tbl>
      <w:tblPr>
        <w:tblStyle w:val="TableGrid"/>
        <w:tblW w:w="8938" w:type="dxa"/>
        <w:tblInd w:w="108" w:type="dxa"/>
        <w:tblLook w:val="04A0" w:firstRow="1" w:lastRow="0" w:firstColumn="1" w:lastColumn="0" w:noHBand="0" w:noVBand="1"/>
      </w:tblPr>
      <w:tblGrid>
        <w:gridCol w:w="4256"/>
        <w:gridCol w:w="4682"/>
      </w:tblGrid>
      <w:tr w:rsidR="0084470F" w:rsidRPr="00EB7910" w:rsidTr="00E821DB">
        <w:trPr>
          <w:trHeight w:val="2108"/>
        </w:trPr>
        <w:tc>
          <w:tcPr>
            <w:tcW w:w="4256" w:type="dxa"/>
          </w:tcPr>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E821DB" w:rsidRPr="00EB7910" w:rsidRDefault="00E821DB" w:rsidP="006821F5">
            <w:pPr>
              <w:rPr>
                <w:sz w:val="24"/>
                <w:szCs w:val="24"/>
              </w:rPr>
            </w:pPr>
          </w:p>
          <w:p w:rsidR="0084470F" w:rsidRPr="00EB7910" w:rsidRDefault="002B20E2" w:rsidP="00173293">
            <w:pPr>
              <w:jc w:val="center"/>
              <w:rPr>
                <w:sz w:val="24"/>
                <w:szCs w:val="24"/>
              </w:rPr>
            </w:pPr>
            <w:r w:rsidRPr="00EB7910">
              <w:rPr>
                <w:sz w:val="24"/>
                <w:szCs w:val="24"/>
              </w:rPr>
              <w:t xml:space="preserve">that could </w:t>
            </w:r>
            <w:r w:rsidR="0084470F" w:rsidRPr="00EB7910">
              <w:rPr>
                <w:sz w:val="24"/>
                <w:szCs w:val="24"/>
              </w:rPr>
              <w:t xml:space="preserve"> </w:t>
            </w:r>
            <w:r w:rsidR="00173293" w:rsidRPr="00EB7910">
              <w:rPr>
                <w:sz w:val="24"/>
                <w:szCs w:val="24"/>
              </w:rPr>
              <w:t>clean and conserve objects</w:t>
            </w:r>
          </w:p>
        </w:tc>
        <w:tc>
          <w:tcPr>
            <w:tcW w:w="4682" w:type="dxa"/>
          </w:tcPr>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E821DB" w:rsidRPr="00EB7910" w:rsidRDefault="00E821DB" w:rsidP="006821F5">
            <w:pPr>
              <w:rPr>
                <w:sz w:val="24"/>
                <w:szCs w:val="24"/>
              </w:rPr>
            </w:pPr>
          </w:p>
          <w:p w:rsidR="0084470F" w:rsidRPr="00EB7910" w:rsidRDefault="0084470F" w:rsidP="006821F5">
            <w:pPr>
              <w:rPr>
                <w:sz w:val="24"/>
                <w:szCs w:val="24"/>
              </w:rPr>
            </w:pPr>
          </w:p>
          <w:p w:rsidR="0084470F" w:rsidRPr="00EB7910" w:rsidRDefault="0084470F" w:rsidP="00176C3D">
            <w:pPr>
              <w:jc w:val="center"/>
              <w:rPr>
                <w:sz w:val="24"/>
                <w:szCs w:val="24"/>
              </w:rPr>
            </w:pPr>
            <w:r w:rsidRPr="00EB7910">
              <w:rPr>
                <w:sz w:val="24"/>
                <w:szCs w:val="24"/>
              </w:rPr>
              <w:t>which shows the inside of the tomb</w:t>
            </w:r>
          </w:p>
        </w:tc>
      </w:tr>
      <w:tr w:rsidR="0084470F" w:rsidRPr="00EB7910" w:rsidTr="00E821DB">
        <w:trPr>
          <w:trHeight w:val="2121"/>
        </w:trPr>
        <w:tc>
          <w:tcPr>
            <w:tcW w:w="4256" w:type="dxa"/>
          </w:tcPr>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176C3D" w:rsidRPr="00EB7910" w:rsidRDefault="00176C3D" w:rsidP="00176C3D">
            <w:pPr>
              <w:jc w:val="center"/>
              <w:rPr>
                <w:sz w:val="24"/>
                <w:szCs w:val="24"/>
              </w:rPr>
            </w:pPr>
          </w:p>
          <w:p w:rsidR="0084470F" w:rsidRPr="00EB7910" w:rsidRDefault="0084470F" w:rsidP="00176C3D">
            <w:pPr>
              <w:jc w:val="center"/>
              <w:rPr>
                <w:sz w:val="24"/>
                <w:szCs w:val="24"/>
              </w:rPr>
            </w:pPr>
            <w:r w:rsidRPr="00EB7910">
              <w:rPr>
                <w:sz w:val="24"/>
                <w:szCs w:val="24"/>
              </w:rPr>
              <w:t>which shows a piece of jewellery from the tomb</w:t>
            </w:r>
          </w:p>
        </w:tc>
        <w:tc>
          <w:tcPr>
            <w:tcW w:w="4682" w:type="dxa"/>
          </w:tcPr>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84470F" w:rsidRPr="00EB7910" w:rsidRDefault="0084470F" w:rsidP="006821F5">
            <w:pPr>
              <w:rPr>
                <w:sz w:val="24"/>
                <w:szCs w:val="24"/>
              </w:rPr>
            </w:pPr>
          </w:p>
          <w:p w:rsidR="00176C3D" w:rsidRPr="00EB7910" w:rsidRDefault="00176C3D" w:rsidP="00176C3D">
            <w:pPr>
              <w:jc w:val="center"/>
              <w:rPr>
                <w:sz w:val="24"/>
                <w:szCs w:val="24"/>
              </w:rPr>
            </w:pPr>
          </w:p>
          <w:p w:rsidR="0084470F" w:rsidRPr="00EB7910" w:rsidRDefault="0084470F" w:rsidP="00176C3D">
            <w:pPr>
              <w:jc w:val="center"/>
              <w:rPr>
                <w:sz w:val="24"/>
                <w:szCs w:val="24"/>
              </w:rPr>
            </w:pPr>
            <w:r w:rsidRPr="00EB7910">
              <w:rPr>
                <w:sz w:val="24"/>
                <w:szCs w:val="24"/>
              </w:rPr>
              <w:t>which shows the team who excavated the tomb</w:t>
            </w:r>
          </w:p>
        </w:tc>
      </w:tr>
    </w:tbl>
    <w:p w:rsidR="00507C59" w:rsidRPr="00EB7910" w:rsidRDefault="00507C59" w:rsidP="00C80E97">
      <w:pPr>
        <w:spacing w:after="0"/>
        <w:jc w:val="left"/>
        <w:rPr>
          <w:sz w:val="16"/>
          <w:szCs w:val="16"/>
        </w:rPr>
      </w:pPr>
    </w:p>
    <w:p w:rsidR="00A519E7" w:rsidRPr="00EB7910" w:rsidRDefault="00A519E7" w:rsidP="00C80E97">
      <w:pPr>
        <w:spacing w:after="0"/>
        <w:jc w:val="left"/>
        <w:rPr>
          <w:sz w:val="24"/>
          <w:szCs w:val="24"/>
        </w:rPr>
      </w:pPr>
      <w:r w:rsidRPr="00EB7910">
        <w:rPr>
          <w:sz w:val="24"/>
          <w:szCs w:val="24"/>
        </w:rPr>
        <w:t>Write your ideas down if you want to.</w:t>
      </w:r>
      <w:r w:rsidR="00782769" w:rsidRPr="00EB7910">
        <w:rPr>
          <w:sz w:val="24"/>
          <w:szCs w:val="24"/>
        </w:rPr>
        <w:t xml:space="preserve"> I</w:t>
      </w:r>
      <w:r w:rsidR="00040D2F" w:rsidRPr="00EB7910">
        <w:rPr>
          <w:sz w:val="24"/>
          <w:szCs w:val="24"/>
        </w:rPr>
        <w:t>f you want to draw, choose one object to draw</w:t>
      </w:r>
      <w:r w:rsidR="00782769" w:rsidRPr="00EB7910">
        <w:rPr>
          <w:sz w:val="24"/>
          <w:szCs w:val="24"/>
        </w:rPr>
        <w:t>.</w:t>
      </w:r>
    </w:p>
    <w:p w:rsidR="00782769" w:rsidRPr="00EB7910" w:rsidRDefault="00782769" w:rsidP="006821F5">
      <w:pPr>
        <w:spacing w:after="0"/>
        <w:jc w:val="left"/>
        <w:rPr>
          <w:sz w:val="24"/>
          <w:szCs w:val="24"/>
        </w:rPr>
      </w:pPr>
    </w:p>
    <w:p w:rsidR="00040D2F" w:rsidRPr="00EB7910" w:rsidRDefault="00A519E7" w:rsidP="006821F5">
      <w:pPr>
        <w:jc w:val="left"/>
        <w:rPr>
          <w:sz w:val="24"/>
          <w:szCs w:val="24"/>
        </w:rPr>
      </w:pPr>
      <w:r w:rsidRPr="00EB7910">
        <w:rPr>
          <w:b/>
          <w:sz w:val="24"/>
          <w:szCs w:val="24"/>
        </w:rPr>
        <w:t>Back at school</w:t>
      </w:r>
      <w:r w:rsidRPr="00EB7910">
        <w:rPr>
          <w:sz w:val="24"/>
          <w:szCs w:val="24"/>
        </w:rPr>
        <w:t xml:space="preserve"> </w:t>
      </w:r>
    </w:p>
    <w:p w:rsidR="00E821DB" w:rsidRPr="00EB7910" w:rsidRDefault="00040D2F" w:rsidP="00B036FA">
      <w:pPr>
        <w:spacing w:after="120"/>
        <w:jc w:val="left"/>
        <w:rPr>
          <w:sz w:val="24"/>
          <w:szCs w:val="24"/>
        </w:rPr>
      </w:pPr>
      <w:r w:rsidRPr="00EB7910">
        <w:rPr>
          <w:sz w:val="24"/>
          <w:szCs w:val="24"/>
        </w:rPr>
        <w:t>F</w:t>
      </w:r>
      <w:r w:rsidR="00A519E7" w:rsidRPr="00EB7910">
        <w:rPr>
          <w:sz w:val="24"/>
          <w:szCs w:val="24"/>
        </w:rPr>
        <w:t xml:space="preserve">ind out what else </w:t>
      </w:r>
      <w:r w:rsidR="00E821DB" w:rsidRPr="00EB7910">
        <w:rPr>
          <w:sz w:val="24"/>
          <w:szCs w:val="24"/>
        </w:rPr>
        <w:t xml:space="preserve">was </w:t>
      </w:r>
      <w:r w:rsidRPr="00EB7910">
        <w:rPr>
          <w:sz w:val="24"/>
          <w:szCs w:val="24"/>
        </w:rPr>
        <w:t>discovered inside</w:t>
      </w:r>
      <w:r w:rsidR="00E821DB" w:rsidRPr="00EB7910">
        <w:rPr>
          <w:sz w:val="24"/>
          <w:szCs w:val="24"/>
        </w:rPr>
        <w:t xml:space="preserve"> Box 21.</w:t>
      </w:r>
    </w:p>
    <w:p w:rsidR="003904AC" w:rsidRPr="00EB7910" w:rsidRDefault="00173293" w:rsidP="00A519E7">
      <w:pPr>
        <w:rPr>
          <w:sz w:val="24"/>
          <w:szCs w:val="24"/>
        </w:rPr>
      </w:pPr>
      <w:r w:rsidRPr="00EB7910">
        <w:rPr>
          <w:noProof/>
          <w:sz w:val="24"/>
          <w:szCs w:val="24"/>
          <w:lang w:eastAsia="en-GB"/>
        </w:rPr>
        <mc:AlternateContent>
          <mc:Choice Requires="wps">
            <w:drawing>
              <wp:anchor distT="0" distB="0" distL="114300" distR="114300" simplePos="0" relativeHeight="251682816" behindDoc="0" locked="0" layoutInCell="1" allowOverlap="1" wp14:anchorId="11ADA6E1" wp14:editId="4DE7D2FD">
                <wp:simplePos x="0" y="0"/>
                <wp:positionH relativeFrom="column">
                  <wp:posOffset>799465</wp:posOffset>
                </wp:positionH>
                <wp:positionV relativeFrom="paragraph">
                  <wp:posOffset>65480</wp:posOffset>
                </wp:positionV>
                <wp:extent cx="4849200" cy="28800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4849200" cy="2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3293" w:rsidRDefault="00A16048">
                            <w:hyperlink r:id="rId22" w:history="1">
                              <w:r w:rsidR="00173293" w:rsidRPr="00173293">
                                <w:rPr>
                                  <w:rStyle w:val="Hyperlink"/>
                                </w:rPr>
                                <w:t>http://www.pinterest.com/griffithinst/box-21-tutankhamuns-painted-box/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2.95pt;margin-top:5.15pt;width:381.8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" fillcolor="white [3201]" stroked="f" strokeweight=".5pt">
                <v:textbox>
                  <w:txbxContent>
                    <w:p w:rsidR="00173293" w:rsidRDefault="00173293">
                      <w:hyperlink r:id="rId23" w:history="1">
                        <w:r w:rsidRPr="00173293">
                          <w:rPr>
                            <w:rStyle w:val="Hyperlink"/>
                          </w:rPr>
                          <w:t>http://www.pinterest.com/griffithinst/box-21-tutankhamuns-painted-box/</w:t>
                        </w:r>
                      </w:hyperlink>
                    </w:p>
                  </w:txbxContent>
                </v:textbox>
              </v:shape>
            </w:pict>
          </mc:Fallback>
        </mc:AlternateContent>
      </w:r>
      <w:r w:rsidR="00A519E7" w:rsidRPr="00EB7910">
        <w:rPr>
          <w:sz w:val="24"/>
          <w:szCs w:val="24"/>
        </w:rPr>
        <w:t xml:space="preserve">  </w:t>
      </w:r>
      <w:r w:rsidR="00E821DB" w:rsidRPr="00EB7910">
        <w:rPr>
          <w:noProof/>
          <w:lang w:eastAsia="en-GB"/>
        </w:rPr>
        <w:drawing>
          <wp:inline distT="0" distB="0" distL="0" distR="0" wp14:anchorId="5196182A" wp14:editId="0629DE73">
            <wp:extent cx="592016" cy="481013"/>
            <wp:effectExtent l="0" t="0" r="0" b="0"/>
            <wp:docPr id="16" name="Picture 16" descr="Burton photograph p0081 relating to Carter no.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ton photograph p0081 relating to Carter no. 0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2016" cy="481013"/>
                    </a:xfrm>
                    <a:prstGeom prst="rect">
                      <a:avLst/>
                    </a:prstGeom>
                    <a:noFill/>
                    <a:ln>
                      <a:noFill/>
                    </a:ln>
                  </pic:spPr>
                </pic:pic>
              </a:graphicData>
            </a:graphic>
          </wp:inline>
        </w:drawing>
      </w:r>
      <w:r w:rsidR="00A519E7" w:rsidRPr="00EB7910">
        <w:rPr>
          <w:sz w:val="24"/>
          <w:szCs w:val="24"/>
        </w:rPr>
        <w:t xml:space="preserve"> </w:t>
      </w:r>
    </w:p>
    <w:p w:rsidR="00BA546A" w:rsidRPr="00F46BEF" w:rsidRDefault="00782769">
      <w:pPr>
        <w:rPr>
          <w:b/>
          <w:sz w:val="36"/>
          <w:szCs w:val="36"/>
        </w:rPr>
      </w:pPr>
      <w:r w:rsidRPr="00F46BEF">
        <w:rPr>
          <w:b/>
          <w:color w:val="F79646" w:themeColor="accent6"/>
          <w:sz w:val="36"/>
          <w:szCs w:val="36"/>
        </w:rPr>
        <w:lastRenderedPageBreak/>
        <w:t xml:space="preserve">Activity sheet: </w:t>
      </w:r>
      <w:r w:rsidR="00140D29" w:rsidRPr="00F46BEF">
        <w:rPr>
          <w:b/>
          <w:color w:val="F79646" w:themeColor="accent6"/>
          <w:sz w:val="36"/>
          <w:szCs w:val="36"/>
        </w:rPr>
        <w:t>Tutmania</w:t>
      </w:r>
    </w:p>
    <w:p w:rsidR="005508D8" w:rsidRPr="00EB7910" w:rsidRDefault="00C80E97" w:rsidP="006821F5">
      <w:pPr>
        <w:jc w:val="left"/>
        <w:rPr>
          <w:b/>
          <w:sz w:val="24"/>
          <w:szCs w:val="24"/>
        </w:rPr>
      </w:pPr>
      <w:r w:rsidRPr="00EB7910">
        <w:rPr>
          <w:b/>
          <w:sz w:val="24"/>
          <w:szCs w:val="24"/>
        </w:rPr>
        <w:t>Did you know?</w:t>
      </w:r>
    </w:p>
    <w:p w:rsidR="00140D29" w:rsidRPr="00EB7910" w:rsidRDefault="00DB5EB6" w:rsidP="006821F5">
      <w:pPr>
        <w:jc w:val="left"/>
        <w:rPr>
          <w:sz w:val="24"/>
          <w:szCs w:val="24"/>
        </w:rPr>
      </w:pPr>
      <w:r w:rsidRPr="00EB7910">
        <w:rPr>
          <w:sz w:val="24"/>
          <w:szCs w:val="24"/>
        </w:rPr>
        <w:t>The discovery of the tomb was reported all over the world.</w:t>
      </w:r>
    </w:p>
    <w:p w:rsidR="00DB5EB6" w:rsidRPr="00EB7910" w:rsidRDefault="00BE2ABE" w:rsidP="0060762B">
      <w:pPr>
        <w:jc w:val="left"/>
        <w:rPr>
          <w:sz w:val="24"/>
          <w:szCs w:val="24"/>
        </w:rPr>
      </w:pPr>
      <w:r w:rsidRPr="00EB7910">
        <w:rPr>
          <w:noProof/>
          <w:lang w:eastAsia="en-GB"/>
        </w:rPr>
        <w:drawing>
          <wp:anchor distT="0" distB="0" distL="114300" distR="114300" simplePos="0" relativeHeight="251672576" behindDoc="1" locked="0" layoutInCell="1" allowOverlap="1" wp14:anchorId="0F47976E" wp14:editId="48890C89">
            <wp:simplePos x="0" y="0"/>
            <wp:positionH relativeFrom="column">
              <wp:posOffset>1342390</wp:posOffset>
            </wp:positionH>
            <wp:positionV relativeFrom="paragraph">
              <wp:posOffset>287655</wp:posOffset>
            </wp:positionV>
            <wp:extent cx="977900" cy="954405"/>
            <wp:effectExtent l="0" t="0" r="0" b="0"/>
            <wp:wrapTight wrapText="bothSides">
              <wp:wrapPolygon edited="0">
                <wp:start x="0" y="0"/>
                <wp:lineTo x="0" y="21126"/>
                <wp:lineTo x="21039" y="21126"/>
                <wp:lineTo x="21039" y="0"/>
                <wp:lineTo x="0" y="0"/>
              </wp:wrapPolygon>
            </wp:wrapTight>
            <wp:docPr id="19" name="Picture 19" descr="http://www.thestrong.org/online-collections/images/Z002/Z00265/Z0026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strong.org/online-collections/images/Z002/Z00265/Z002651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79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E97" w:rsidRPr="00EB7910">
        <w:rPr>
          <w:sz w:val="24"/>
          <w:szCs w:val="24"/>
        </w:rPr>
        <w:t>Objects from the tomb</w:t>
      </w:r>
      <w:r w:rsidR="00DB5EB6" w:rsidRPr="00EB7910">
        <w:rPr>
          <w:sz w:val="24"/>
          <w:szCs w:val="24"/>
        </w:rPr>
        <w:t xml:space="preserve"> influenced fashion, films a</w:t>
      </w:r>
      <w:r w:rsidR="005508D8" w:rsidRPr="00EB7910">
        <w:rPr>
          <w:sz w:val="24"/>
          <w:szCs w:val="24"/>
        </w:rPr>
        <w:t>nd everyday objects in the 1920</w:t>
      </w:r>
      <w:r w:rsidR="00DB5EB6" w:rsidRPr="00EB7910">
        <w:rPr>
          <w:sz w:val="24"/>
          <w:szCs w:val="24"/>
        </w:rPr>
        <w:t>s.</w:t>
      </w:r>
    </w:p>
    <w:p w:rsidR="007E02F3" w:rsidRPr="00EB7910" w:rsidRDefault="007E02F3" w:rsidP="0060762B">
      <w:pPr>
        <w:jc w:val="left"/>
        <w:rPr>
          <w:b/>
          <w:sz w:val="24"/>
          <w:szCs w:val="24"/>
        </w:rPr>
      </w:pPr>
    </w:p>
    <w:p w:rsidR="00005918" w:rsidRPr="00EB7910" w:rsidRDefault="00005918" w:rsidP="0060762B">
      <w:pPr>
        <w:jc w:val="left"/>
        <w:rPr>
          <w:sz w:val="24"/>
          <w:szCs w:val="24"/>
        </w:rPr>
      </w:pPr>
      <w:r w:rsidRPr="00EB7910">
        <w:rPr>
          <w:b/>
          <w:sz w:val="24"/>
          <w:szCs w:val="24"/>
        </w:rPr>
        <w:t>Find this object</w:t>
      </w:r>
      <w:r w:rsidR="00C50C2D" w:rsidRPr="00EB7910">
        <w:rPr>
          <w:b/>
          <w:sz w:val="24"/>
          <w:szCs w:val="24"/>
        </w:rPr>
        <w:t>:</w:t>
      </w:r>
      <w:r w:rsidR="00C50C2D" w:rsidRPr="00EB7910">
        <w:rPr>
          <w:sz w:val="24"/>
          <w:szCs w:val="24"/>
        </w:rPr>
        <w:t xml:space="preserve">   </w:t>
      </w:r>
    </w:p>
    <w:p w:rsidR="00C50C2D" w:rsidRPr="00EB7910" w:rsidRDefault="00C50C2D" w:rsidP="006821F5">
      <w:pPr>
        <w:jc w:val="left"/>
        <w:rPr>
          <w:i/>
          <w:sz w:val="24"/>
          <w:szCs w:val="24"/>
        </w:rPr>
      </w:pPr>
    </w:p>
    <w:p w:rsidR="0060762B" w:rsidRDefault="0060762B" w:rsidP="0060762B">
      <w:pPr>
        <w:spacing w:after="120"/>
        <w:jc w:val="left"/>
        <w:rPr>
          <w:sz w:val="24"/>
          <w:szCs w:val="24"/>
        </w:rPr>
      </w:pPr>
    </w:p>
    <w:p w:rsidR="000070B3" w:rsidRPr="00EB7910" w:rsidRDefault="000070B3" w:rsidP="0060762B">
      <w:pPr>
        <w:spacing w:after="120"/>
        <w:jc w:val="left"/>
        <w:rPr>
          <w:sz w:val="24"/>
          <w:szCs w:val="24"/>
        </w:rPr>
      </w:pPr>
      <w:r w:rsidRPr="00EB7910">
        <w:rPr>
          <w:sz w:val="24"/>
          <w:szCs w:val="24"/>
        </w:rPr>
        <w:t>This is a board game inspired by the discovery of Tutankhamun’s tomb.</w:t>
      </w:r>
    </w:p>
    <w:p w:rsidR="003512CD" w:rsidRPr="00EB7910" w:rsidRDefault="00BC5913" w:rsidP="006821F5">
      <w:pPr>
        <w:spacing w:after="120"/>
        <w:jc w:val="left"/>
        <w:rPr>
          <w:sz w:val="24"/>
          <w:szCs w:val="24"/>
        </w:rPr>
      </w:pPr>
      <w:r w:rsidRPr="00EB7910">
        <w:rPr>
          <w:sz w:val="24"/>
          <w:szCs w:val="24"/>
        </w:rPr>
        <w:t xml:space="preserve">To win </w:t>
      </w:r>
      <w:r w:rsidR="003512CD" w:rsidRPr="00EB7910">
        <w:rPr>
          <w:sz w:val="24"/>
          <w:szCs w:val="24"/>
        </w:rPr>
        <w:t xml:space="preserve">your donkey </w:t>
      </w:r>
      <w:r w:rsidRPr="00EB7910">
        <w:rPr>
          <w:sz w:val="24"/>
          <w:szCs w:val="24"/>
        </w:rPr>
        <w:t>must reach the tomb first. Bu</w:t>
      </w:r>
      <w:r w:rsidR="003512CD" w:rsidRPr="00EB7910">
        <w:rPr>
          <w:sz w:val="24"/>
          <w:szCs w:val="24"/>
        </w:rPr>
        <w:t>t watch out for the snakes!</w:t>
      </w:r>
    </w:p>
    <w:p w:rsidR="007E02F3" w:rsidRPr="00EB7910" w:rsidRDefault="007E02F3" w:rsidP="006821F5">
      <w:pPr>
        <w:spacing w:after="120"/>
        <w:jc w:val="left"/>
        <w:rPr>
          <w:sz w:val="24"/>
          <w:szCs w:val="24"/>
        </w:rPr>
      </w:pPr>
    </w:p>
    <w:p w:rsidR="00140D29" w:rsidRPr="00EB7910" w:rsidRDefault="0030404A" w:rsidP="006821F5">
      <w:pPr>
        <w:jc w:val="left"/>
        <w:rPr>
          <w:b/>
          <w:sz w:val="24"/>
          <w:szCs w:val="24"/>
        </w:rPr>
      </w:pPr>
      <w:r w:rsidRPr="00EB7910">
        <w:rPr>
          <w:b/>
          <w:sz w:val="24"/>
          <w:szCs w:val="24"/>
        </w:rPr>
        <w:t>L</w:t>
      </w:r>
      <w:r w:rsidR="00040D2F" w:rsidRPr="00EB7910">
        <w:rPr>
          <w:b/>
          <w:sz w:val="24"/>
          <w:szCs w:val="24"/>
        </w:rPr>
        <w:t xml:space="preserve">ook around at the </w:t>
      </w:r>
      <w:r w:rsidRPr="00EB7910">
        <w:rPr>
          <w:b/>
          <w:sz w:val="24"/>
          <w:szCs w:val="24"/>
        </w:rPr>
        <w:t>objects and photographs on display and f</w:t>
      </w:r>
      <w:r w:rsidR="000376C2" w:rsidRPr="00EB7910">
        <w:rPr>
          <w:b/>
          <w:sz w:val="24"/>
          <w:szCs w:val="24"/>
        </w:rPr>
        <w:t>ind something which:</w:t>
      </w:r>
    </w:p>
    <w:tbl>
      <w:tblPr>
        <w:tblStyle w:val="TableGrid"/>
        <w:tblW w:w="8938" w:type="dxa"/>
        <w:tblInd w:w="108" w:type="dxa"/>
        <w:tblLook w:val="04A0" w:firstRow="1" w:lastRow="0" w:firstColumn="1" w:lastColumn="0" w:noHBand="0" w:noVBand="1"/>
      </w:tblPr>
      <w:tblGrid>
        <w:gridCol w:w="4256"/>
        <w:gridCol w:w="4682"/>
      </w:tblGrid>
      <w:tr w:rsidR="000376C2" w:rsidRPr="00EB7910" w:rsidTr="006821F5">
        <w:trPr>
          <w:trHeight w:val="2108"/>
        </w:trPr>
        <w:tc>
          <w:tcPr>
            <w:tcW w:w="4256" w:type="dxa"/>
          </w:tcPr>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r w:rsidRPr="00EB7910">
              <w:rPr>
                <w:sz w:val="24"/>
                <w:szCs w:val="24"/>
              </w:rPr>
              <w:t>told people about the discovery of Tutank</w:t>
            </w:r>
            <w:r w:rsidR="00A53742" w:rsidRPr="00EB7910">
              <w:rPr>
                <w:sz w:val="24"/>
                <w:szCs w:val="24"/>
              </w:rPr>
              <w:t>h</w:t>
            </w:r>
            <w:r w:rsidRPr="00EB7910">
              <w:rPr>
                <w:sz w:val="24"/>
                <w:szCs w:val="24"/>
              </w:rPr>
              <w:t>amun's tomb</w:t>
            </w:r>
          </w:p>
        </w:tc>
        <w:tc>
          <w:tcPr>
            <w:tcW w:w="4682" w:type="dxa"/>
          </w:tcPr>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r w:rsidRPr="00EB7910">
              <w:rPr>
                <w:sz w:val="24"/>
                <w:szCs w:val="24"/>
              </w:rPr>
              <w:t>shows a queue of people waiting to see a Tutankhamun exhibition</w:t>
            </w:r>
          </w:p>
        </w:tc>
      </w:tr>
      <w:tr w:rsidR="000376C2" w:rsidRPr="00EB7910" w:rsidTr="006821F5">
        <w:trPr>
          <w:trHeight w:val="2121"/>
        </w:trPr>
        <w:tc>
          <w:tcPr>
            <w:tcW w:w="4256" w:type="dxa"/>
          </w:tcPr>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r w:rsidRPr="00EB7910">
              <w:rPr>
                <w:sz w:val="24"/>
                <w:szCs w:val="24"/>
              </w:rPr>
              <w:t xml:space="preserve">is decorated with </w:t>
            </w:r>
            <w:r w:rsidR="00A53742" w:rsidRPr="00EB7910">
              <w:rPr>
                <w:sz w:val="24"/>
                <w:szCs w:val="24"/>
              </w:rPr>
              <w:t xml:space="preserve">an image of </w:t>
            </w:r>
            <w:r w:rsidRPr="00EB7910">
              <w:rPr>
                <w:sz w:val="24"/>
                <w:szCs w:val="24"/>
              </w:rPr>
              <w:t>Tutank</w:t>
            </w:r>
            <w:r w:rsidR="00A53742" w:rsidRPr="00EB7910">
              <w:rPr>
                <w:sz w:val="24"/>
                <w:szCs w:val="24"/>
              </w:rPr>
              <w:t>h</w:t>
            </w:r>
            <w:r w:rsidRPr="00EB7910">
              <w:rPr>
                <w:sz w:val="24"/>
                <w:szCs w:val="24"/>
              </w:rPr>
              <w:t>amun</w:t>
            </w:r>
          </w:p>
        </w:tc>
        <w:tc>
          <w:tcPr>
            <w:tcW w:w="4682" w:type="dxa"/>
          </w:tcPr>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p>
          <w:p w:rsidR="000376C2" w:rsidRPr="00EB7910" w:rsidRDefault="000376C2" w:rsidP="00C80E97">
            <w:pPr>
              <w:jc w:val="center"/>
              <w:rPr>
                <w:sz w:val="24"/>
                <w:szCs w:val="24"/>
              </w:rPr>
            </w:pPr>
            <w:r w:rsidRPr="00EB7910">
              <w:rPr>
                <w:sz w:val="24"/>
                <w:szCs w:val="24"/>
              </w:rPr>
              <w:t>plays a song about Tutank</w:t>
            </w:r>
            <w:r w:rsidR="00A53742" w:rsidRPr="00EB7910">
              <w:rPr>
                <w:sz w:val="24"/>
                <w:szCs w:val="24"/>
              </w:rPr>
              <w:t>h</w:t>
            </w:r>
            <w:r w:rsidRPr="00EB7910">
              <w:rPr>
                <w:sz w:val="24"/>
                <w:szCs w:val="24"/>
              </w:rPr>
              <w:t>amun</w:t>
            </w:r>
          </w:p>
        </w:tc>
      </w:tr>
    </w:tbl>
    <w:p w:rsidR="007E02F3" w:rsidRPr="00EB7910" w:rsidRDefault="007E02F3" w:rsidP="007E02F3">
      <w:pPr>
        <w:pStyle w:val="NoSpacing"/>
        <w:rPr>
          <w:sz w:val="16"/>
          <w:szCs w:val="16"/>
        </w:rPr>
      </w:pPr>
    </w:p>
    <w:p w:rsidR="000376C2" w:rsidRPr="00EB7910" w:rsidRDefault="000376C2" w:rsidP="006821F5">
      <w:pPr>
        <w:pStyle w:val="NoSpacing"/>
        <w:jc w:val="left"/>
        <w:rPr>
          <w:sz w:val="24"/>
          <w:szCs w:val="24"/>
        </w:rPr>
      </w:pPr>
      <w:r w:rsidRPr="00EB7910">
        <w:rPr>
          <w:sz w:val="24"/>
          <w:szCs w:val="24"/>
        </w:rPr>
        <w:t>Write your ideas down if you want to.</w:t>
      </w:r>
      <w:r w:rsidR="0030404A" w:rsidRPr="00EB7910">
        <w:rPr>
          <w:sz w:val="24"/>
          <w:szCs w:val="24"/>
        </w:rPr>
        <w:t xml:space="preserve"> I</w:t>
      </w:r>
      <w:r w:rsidR="00C80E97" w:rsidRPr="00EB7910">
        <w:rPr>
          <w:sz w:val="24"/>
          <w:szCs w:val="24"/>
        </w:rPr>
        <w:t xml:space="preserve">f you want to draw, choose </w:t>
      </w:r>
      <w:r w:rsidR="0030404A" w:rsidRPr="00EB7910">
        <w:rPr>
          <w:sz w:val="24"/>
          <w:szCs w:val="24"/>
        </w:rPr>
        <w:t>one object to draw.</w:t>
      </w:r>
    </w:p>
    <w:p w:rsidR="007E02F3" w:rsidRPr="00EB7910" w:rsidRDefault="007E02F3" w:rsidP="006821F5">
      <w:pPr>
        <w:pStyle w:val="NoSpacing"/>
        <w:jc w:val="left"/>
      </w:pPr>
    </w:p>
    <w:p w:rsidR="00040D2F" w:rsidRPr="00EB7910" w:rsidRDefault="000376C2" w:rsidP="002E5FD6">
      <w:pPr>
        <w:pStyle w:val="NoSpacing"/>
        <w:spacing w:after="200"/>
        <w:jc w:val="left"/>
        <w:rPr>
          <w:sz w:val="24"/>
          <w:szCs w:val="24"/>
        </w:rPr>
      </w:pPr>
      <w:r w:rsidRPr="00EB7910">
        <w:rPr>
          <w:b/>
          <w:sz w:val="24"/>
          <w:szCs w:val="24"/>
        </w:rPr>
        <w:t>Back at school</w:t>
      </w:r>
      <w:r w:rsidRPr="00EB7910">
        <w:rPr>
          <w:sz w:val="24"/>
          <w:szCs w:val="24"/>
        </w:rPr>
        <w:t xml:space="preserve"> </w:t>
      </w:r>
    </w:p>
    <w:p w:rsidR="00140D29" w:rsidRPr="00EB7910" w:rsidRDefault="00040D2F" w:rsidP="002E5FD6">
      <w:pPr>
        <w:pStyle w:val="NoSpacing"/>
        <w:spacing w:after="200"/>
        <w:jc w:val="left"/>
        <w:rPr>
          <w:sz w:val="24"/>
          <w:szCs w:val="24"/>
        </w:rPr>
      </w:pPr>
      <w:r w:rsidRPr="00EB7910">
        <w:rPr>
          <w:sz w:val="24"/>
          <w:szCs w:val="24"/>
        </w:rPr>
        <w:t>Design</w:t>
      </w:r>
      <w:r w:rsidR="00A53742" w:rsidRPr="00EB7910">
        <w:rPr>
          <w:sz w:val="24"/>
          <w:szCs w:val="24"/>
        </w:rPr>
        <w:t xml:space="preserve"> your own a</w:t>
      </w:r>
      <w:r w:rsidR="00C50C2D" w:rsidRPr="00EB7910">
        <w:rPr>
          <w:sz w:val="24"/>
          <w:szCs w:val="24"/>
        </w:rPr>
        <w:t>ncient Egyptian board game.</w:t>
      </w:r>
    </w:p>
    <w:p w:rsidR="005508D8" w:rsidRPr="00EB7910" w:rsidRDefault="002E5FD6" w:rsidP="007E02F3">
      <w:pPr>
        <w:pStyle w:val="NoSpacing"/>
      </w:pPr>
      <w:r w:rsidRPr="00EB7910">
        <w:rPr>
          <w:noProof/>
          <w:lang w:eastAsia="en-GB"/>
        </w:rPr>
        <w:drawing>
          <wp:anchor distT="0" distB="0" distL="114300" distR="114300" simplePos="0" relativeHeight="251674624" behindDoc="0" locked="0" layoutInCell="1" allowOverlap="1" wp14:anchorId="4CB2B8BD" wp14:editId="7F6603BF">
            <wp:simplePos x="0" y="0"/>
            <wp:positionH relativeFrom="column">
              <wp:posOffset>66675</wp:posOffset>
            </wp:positionH>
            <wp:positionV relativeFrom="paragraph">
              <wp:posOffset>98425</wp:posOffset>
            </wp:positionV>
            <wp:extent cx="492760" cy="480695"/>
            <wp:effectExtent l="0" t="0" r="2540" b="0"/>
            <wp:wrapSquare wrapText="bothSides"/>
            <wp:docPr id="20" name="Picture 20" descr="http://www.thestrong.org/online-collections/images/Z002/Z00265/Z0026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strong.org/online-collections/images/Z002/Z00265/Z0026518.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2760"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8D8" w:rsidRPr="00EB7910" w:rsidRDefault="00133BA8">
      <w:pPr>
        <w:rPr>
          <w:color w:val="0000FF"/>
          <w:sz w:val="24"/>
          <w:szCs w:val="24"/>
          <w:u w:val="single"/>
        </w:rPr>
      </w:pPr>
      <w:r w:rsidRPr="00EB7910">
        <w:rPr>
          <w:color w:val="0000FF"/>
          <w:sz w:val="24"/>
          <w:szCs w:val="24"/>
          <w:u w:val="single"/>
        </w:rPr>
        <w:t>http://www.griffith.ox.ac.uk/learning/look/board-game.html</w:t>
      </w:r>
    </w:p>
    <w:p w:rsidR="00225207" w:rsidRPr="001D1469" w:rsidRDefault="00782769" w:rsidP="00A9783E">
      <w:pPr>
        <w:rPr>
          <w:b/>
          <w:sz w:val="36"/>
          <w:szCs w:val="36"/>
        </w:rPr>
      </w:pPr>
      <w:r w:rsidRPr="001D1469">
        <w:rPr>
          <w:b/>
          <w:color w:val="F79646" w:themeColor="accent6"/>
          <w:sz w:val="36"/>
          <w:szCs w:val="36"/>
        </w:rPr>
        <w:lastRenderedPageBreak/>
        <w:t xml:space="preserve">Activity sheet: </w:t>
      </w:r>
      <w:r w:rsidR="00A9783E" w:rsidRPr="001D1469">
        <w:rPr>
          <w:b/>
          <w:color w:val="F79646" w:themeColor="accent6"/>
          <w:sz w:val="36"/>
          <w:szCs w:val="36"/>
        </w:rPr>
        <w:t>Interpreting Tutank</w:t>
      </w:r>
      <w:r w:rsidR="00225207" w:rsidRPr="001D1469">
        <w:rPr>
          <w:b/>
          <w:color w:val="F79646" w:themeColor="accent6"/>
          <w:sz w:val="36"/>
          <w:szCs w:val="36"/>
        </w:rPr>
        <w:t>h</w:t>
      </w:r>
      <w:r w:rsidR="00A9783E" w:rsidRPr="001D1469">
        <w:rPr>
          <w:b/>
          <w:color w:val="F79646" w:themeColor="accent6"/>
          <w:sz w:val="36"/>
          <w:szCs w:val="36"/>
        </w:rPr>
        <w:t>amun</w:t>
      </w:r>
    </w:p>
    <w:p w:rsidR="00C80E97" w:rsidRPr="00EB7910" w:rsidRDefault="00C80E97" w:rsidP="006821F5">
      <w:pPr>
        <w:jc w:val="left"/>
        <w:rPr>
          <w:b/>
          <w:sz w:val="24"/>
          <w:szCs w:val="24"/>
        </w:rPr>
      </w:pPr>
      <w:r w:rsidRPr="00EB7910">
        <w:rPr>
          <w:b/>
          <w:sz w:val="24"/>
          <w:szCs w:val="24"/>
        </w:rPr>
        <w:t>Did you know?</w:t>
      </w:r>
    </w:p>
    <w:p w:rsidR="002E5FD6" w:rsidRPr="00EB7910" w:rsidRDefault="00615192" w:rsidP="006821F5">
      <w:pPr>
        <w:jc w:val="left"/>
        <w:rPr>
          <w:sz w:val="24"/>
          <w:szCs w:val="24"/>
        </w:rPr>
      </w:pPr>
      <w:r w:rsidRPr="00EB7910">
        <w:rPr>
          <w:sz w:val="24"/>
          <w:szCs w:val="24"/>
        </w:rPr>
        <w:t>In 2014 it will be</w:t>
      </w:r>
      <w:r w:rsidR="003904AC" w:rsidRPr="00EB7910">
        <w:rPr>
          <w:sz w:val="24"/>
          <w:szCs w:val="24"/>
        </w:rPr>
        <w:t xml:space="preserve"> </w:t>
      </w:r>
      <w:r w:rsidR="00887868" w:rsidRPr="00EB7910">
        <w:rPr>
          <w:sz w:val="24"/>
          <w:szCs w:val="24"/>
        </w:rPr>
        <w:t>9</w:t>
      </w:r>
      <w:r w:rsidR="001A0D0F" w:rsidRPr="00EB7910">
        <w:rPr>
          <w:sz w:val="24"/>
          <w:szCs w:val="24"/>
        </w:rPr>
        <w:t>1</w:t>
      </w:r>
      <w:r w:rsidR="00887868" w:rsidRPr="00EB7910">
        <w:rPr>
          <w:sz w:val="24"/>
          <w:szCs w:val="24"/>
        </w:rPr>
        <w:t xml:space="preserve"> years since the tomb of Tutankhamun </w:t>
      </w:r>
      <w:r w:rsidR="001A0D0F" w:rsidRPr="00EB7910">
        <w:rPr>
          <w:sz w:val="24"/>
          <w:szCs w:val="24"/>
        </w:rPr>
        <w:t xml:space="preserve">was discovered. </w:t>
      </w:r>
    </w:p>
    <w:p w:rsidR="002E5FD6" w:rsidRPr="00EB7910" w:rsidRDefault="001A0D0F" w:rsidP="006821F5">
      <w:pPr>
        <w:jc w:val="left"/>
        <w:rPr>
          <w:sz w:val="24"/>
          <w:szCs w:val="24"/>
        </w:rPr>
      </w:pPr>
      <w:r w:rsidRPr="00EB7910">
        <w:rPr>
          <w:sz w:val="24"/>
          <w:szCs w:val="24"/>
        </w:rPr>
        <w:t>O</w:t>
      </w:r>
      <w:r w:rsidR="003A62BB" w:rsidRPr="00EB7910">
        <w:rPr>
          <w:sz w:val="24"/>
          <w:szCs w:val="24"/>
        </w:rPr>
        <w:t>nly 30</w:t>
      </w:r>
      <w:r w:rsidR="00887868" w:rsidRPr="00EB7910">
        <w:rPr>
          <w:sz w:val="24"/>
          <w:szCs w:val="24"/>
        </w:rPr>
        <w:t xml:space="preserve">% of the objects from the tomb have been </w:t>
      </w:r>
      <w:r w:rsidR="002E5FD6" w:rsidRPr="00EB7910">
        <w:rPr>
          <w:sz w:val="24"/>
          <w:szCs w:val="24"/>
        </w:rPr>
        <w:t>written about in detail</w:t>
      </w:r>
      <w:r w:rsidR="00F4216F" w:rsidRPr="00EB7910">
        <w:rPr>
          <w:sz w:val="24"/>
          <w:szCs w:val="24"/>
        </w:rPr>
        <w:t>.</w:t>
      </w:r>
      <w:r w:rsidR="00B149A2" w:rsidRPr="00EB7910">
        <w:rPr>
          <w:sz w:val="24"/>
          <w:szCs w:val="24"/>
        </w:rPr>
        <w:t xml:space="preserve"> </w:t>
      </w:r>
    </w:p>
    <w:p w:rsidR="00785BB7" w:rsidRPr="00EB7910" w:rsidRDefault="00887868" w:rsidP="006821F5">
      <w:pPr>
        <w:jc w:val="left"/>
        <w:rPr>
          <w:sz w:val="24"/>
          <w:szCs w:val="24"/>
        </w:rPr>
      </w:pPr>
      <w:r w:rsidRPr="00EB7910">
        <w:rPr>
          <w:sz w:val="24"/>
          <w:szCs w:val="24"/>
        </w:rPr>
        <w:t>The original excavation records</w:t>
      </w:r>
      <w:r w:rsidR="002E5FD6" w:rsidRPr="00EB7910">
        <w:rPr>
          <w:sz w:val="24"/>
          <w:szCs w:val="24"/>
        </w:rPr>
        <w:t xml:space="preserve"> held at the Griffith Institute in Oxford </w:t>
      </w:r>
      <w:r w:rsidR="00F368ED" w:rsidRPr="00EB7910">
        <w:rPr>
          <w:sz w:val="24"/>
          <w:szCs w:val="24"/>
        </w:rPr>
        <w:t>are an</w:t>
      </w:r>
      <w:r w:rsidRPr="00EB7910">
        <w:rPr>
          <w:sz w:val="24"/>
          <w:szCs w:val="24"/>
        </w:rPr>
        <w:t xml:space="preserve"> important source of information </w:t>
      </w:r>
      <w:r w:rsidR="00F368ED" w:rsidRPr="00EB7910">
        <w:rPr>
          <w:sz w:val="24"/>
          <w:szCs w:val="24"/>
        </w:rPr>
        <w:t>used by</w:t>
      </w:r>
      <w:r w:rsidRPr="00EB7910">
        <w:rPr>
          <w:sz w:val="24"/>
          <w:szCs w:val="24"/>
        </w:rPr>
        <w:t xml:space="preserve"> </w:t>
      </w:r>
      <w:r w:rsidR="00B149A2" w:rsidRPr="00EB7910">
        <w:rPr>
          <w:sz w:val="24"/>
          <w:szCs w:val="24"/>
        </w:rPr>
        <w:t>many people</w:t>
      </w:r>
      <w:r w:rsidRPr="00EB7910">
        <w:rPr>
          <w:sz w:val="24"/>
          <w:szCs w:val="24"/>
        </w:rPr>
        <w:t xml:space="preserve"> around the world.</w:t>
      </w:r>
    </w:p>
    <w:p w:rsidR="00225207" w:rsidRPr="00EB7910" w:rsidRDefault="002E5FD6" w:rsidP="006821F5">
      <w:pPr>
        <w:jc w:val="left"/>
        <w:rPr>
          <w:b/>
        </w:rPr>
      </w:pPr>
      <w:r w:rsidRPr="00EB7910">
        <w:rPr>
          <w:noProof/>
          <w:lang w:eastAsia="en-GB"/>
        </w:rPr>
        <w:drawing>
          <wp:anchor distT="0" distB="0" distL="114300" distR="114300" simplePos="0" relativeHeight="251675648" behindDoc="0" locked="0" layoutInCell="1" allowOverlap="1" wp14:anchorId="07AAB578" wp14:editId="3B007278">
            <wp:simplePos x="0" y="0"/>
            <wp:positionH relativeFrom="column">
              <wp:posOffset>1282700</wp:posOffset>
            </wp:positionH>
            <wp:positionV relativeFrom="paragraph">
              <wp:posOffset>26035</wp:posOffset>
            </wp:positionV>
            <wp:extent cx="584200" cy="750570"/>
            <wp:effectExtent l="0" t="0" r="6350" b="0"/>
            <wp:wrapSquare wrapText="lef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r portrait#6000.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4200" cy="750570"/>
                    </a:xfrm>
                    <a:prstGeom prst="rect">
                      <a:avLst/>
                    </a:prstGeom>
                  </pic:spPr>
                </pic:pic>
              </a:graphicData>
            </a:graphic>
            <wp14:sizeRelH relativeFrom="margin">
              <wp14:pctWidth>0</wp14:pctWidth>
            </wp14:sizeRelH>
            <wp14:sizeRelV relativeFrom="margin">
              <wp14:pctHeight>0</wp14:pctHeight>
            </wp14:sizeRelV>
          </wp:anchor>
        </w:drawing>
      </w:r>
      <w:r w:rsidR="00225207" w:rsidRPr="00EB7910">
        <w:rPr>
          <w:b/>
        </w:rPr>
        <w:t>Find this object</w:t>
      </w:r>
      <w:r w:rsidR="00887868" w:rsidRPr="00EB7910">
        <w:rPr>
          <w:b/>
        </w:rPr>
        <w:t>:</w:t>
      </w:r>
      <w:r w:rsidR="00785BB7" w:rsidRPr="00EB7910">
        <w:rPr>
          <w:b/>
          <w:noProof/>
          <w:lang w:eastAsia="en-GB"/>
        </w:rPr>
        <w:t xml:space="preserve">         </w:t>
      </w:r>
    </w:p>
    <w:p w:rsidR="00785BB7" w:rsidRPr="00EB7910" w:rsidRDefault="00785BB7" w:rsidP="006821F5">
      <w:pPr>
        <w:jc w:val="left"/>
        <w:rPr>
          <w:sz w:val="24"/>
          <w:szCs w:val="24"/>
        </w:rPr>
      </w:pPr>
    </w:p>
    <w:p w:rsidR="00BE2ABE" w:rsidRPr="00EB7910" w:rsidRDefault="00BE2ABE" w:rsidP="006821F5">
      <w:pPr>
        <w:spacing w:after="120"/>
        <w:jc w:val="left"/>
        <w:rPr>
          <w:sz w:val="24"/>
          <w:szCs w:val="24"/>
        </w:rPr>
      </w:pPr>
    </w:p>
    <w:p w:rsidR="002E5FD6" w:rsidRPr="00EB7910" w:rsidRDefault="00454815" w:rsidP="006821F5">
      <w:pPr>
        <w:spacing w:after="120"/>
        <w:jc w:val="left"/>
        <w:rPr>
          <w:sz w:val="24"/>
          <w:szCs w:val="24"/>
        </w:rPr>
      </w:pPr>
      <w:r w:rsidRPr="00EB7910">
        <w:rPr>
          <w:sz w:val="24"/>
          <w:szCs w:val="24"/>
        </w:rPr>
        <w:t>This portrait of Howard Carter was</w:t>
      </w:r>
      <w:r w:rsidR="002E5FD6" w:rsidRPr="00EB7910">
        <w:rPr>
          <w:sz w:val="24"/>
          <w:szCs w:val="24"/>
        </w:rPr>
        <w:t xml:space="preserve"> painted by his brother William Carter</w:t>
      </w:r>
      <w:r w:rsidRPr="00EB7910">
        <w:rPr>
          <w:sz w:val="24"/>
          <w:szCs w:val="24"/>
        </w:rPr>
        <w:t>.</w:t>
      </w:r>
    </w:p>
    <w:p w:rsidR="002E5FD6" w:rsidRPr="00EB7910" w:rsidRDefault="00454815" w:rsidP="006821F5">
      <w:pPr>
        <w:spacing w:after="120"/>
        <w:jc w:val="left"/>
        <w:rPr>
          <w:sz w:val="24"/>
          <w:szCs w:val="24"/>
        </w:rPr>
      </w:pPr>
      <w:r w:rsidRPr="00EB7910">
        <w:rPr>
          <w:sz w:val="24"/>
          <w:szCs w:val="24"/>
        </w:rPr>
        <w:t>It was painted from photog</w:t>
      </w:r>
      <w:r w:rsidR="002E5FD6" w:rsidRPr="00EB7910">
        <w:rPr>
          <w:sz w:val="24"/>
          <w:szCs w:val="24"/>
        </w:rPr>
        <w:t>raphs and memory because Howard</w:t>
      </w:r>
      <w:r w:rsidRPr="00EB7910">
        <w:rPr>
          <w:sz w:val="24"/>
          <w:szCs w:val="24"/>
        </w:rPr>
        <w:t xml:space="preserve"> did no</w:t>
      </w:r>
      <w:r w:rsidR="002E5FD6" w:rsidRPr="00EB7910">
        <w:rPr>
          <w:sz w:val="24"/>
          <w:szCs w:val="24"/>
        </w:rPr>
        <w:t>t like sitting still.</w:t>
      </w:r>
    </w:p>
    <w:p w:rsidR="002E5FD6" w:rsidRPr="00EB7910" w:rsidRDefault="002E5FD6" w:rsidP="002E5FD6">
      <w:pPr>
        <w:spacing w:after="0"/>
        <w:jc w:val="left"/>
        <w:rPr>
          <w:sz w:val="16"/>
          <w:szCs w:val="16"/>
        </w:rPr>
      </w:pPr>
    </w:p>
    <w:p w:rsidR="00A9783E" w:rsidRPr="00EB7910" w:rsidRDefault="002E5FD6" w:rsidP="006821F5">
      <w:pPr>
        <w:jc w:val="left"/>
        <w:rPr>
          <w:b/>
          <w:sz w:val="24"/>
          <w:szCs w:val="24"/>
        </w:rPr>
      </w:pPr>
      <w:r w:rsidRPr="00EB7910">
        <w:rPr>
          <w:b/>
          <w:sz w:val="24"/>
          <w:szCs w:val="24"/>
        </w:rPr>
        <w:t xml:space="preserve">Look around at the </w:t>
      </w:r>
      <w:r w:rsidR="0030404A" w:rsidRPr="00EB7910">
        <w:rPr>
          <w:b/>
          <w:sz w:val="24"/>
          <w:szCs w:val="24"/>
        </w:rPr>
        <w:t>objects and photographs on display and find something which</w:t>
      </w:r>
      <w:r w:rsidR="00A9783E" w:rsidRPr="00EB7910">
        <w:rPr>
          <w:b/>
          <w:sz w:val="24"/>
          <w:szCs w:val="24"/>
        </w:rPr>
        <w:t>:</w:t>
      </w:r>
    </w:p>
    <w:tbl>
      <w:tblPr>
        <w:tblStyle w:val="TableGrid"/>
        <w:tblW w:w="8938" w:type="dxa"/>
        <w:tblInd w:w="108" w:type="dxa"/>
        <w:tblLook w:val="04A0" w:firstRow="1" w:lastRow="0" w:firstColumn="1" w:lastColumn="0" w:noHBand="0" w:noVBand="1"/>
      </w:tblPr>
      <w:tblGrid>
        <w:gridCol w:w="4256"/>
        <w:gridCol w:w="4682"/>
      </w:tblGrid>
      <w:tr w:rsidR="00A9783E" w:rsidRPr="00EB7910" w:rsidTr="006821F5">
        <w:trPr>
          <w:trHeight w:val="2108"/>
        </w:trPr>
        <w:tc>
          <w:tcPr>
            <w:tcW w:w="4256" w:type="dxa"/>
          </w:tcPr>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jc w:val="center"/>
              <w:rPr>
                <w:sz w:val="24"/>
                <w:szCs w:val="24"/>
              </w:rPr>
            </w:pPr>
          </w:p>
          <w:p w:rsidR="00D46A55" w:rsidRPr="00EB7910" w:rsidRDefault="00D46A55" w:rsidP="006821F5">
            <w:pPr>
              <w:jc w:val="center"/>
              <w:rPr>
                <w:sz w:val="24"/>
                <w:szCs w:val="24"/>
              </w:rPr>
            </w:pPr>
          </w:p>
          <w:p w:rsidR="00A9783E" w:rsidRPr="00EB7910" w:rsidRDefault="00A54DBF" w:rsidP="006821F5">
            <w:pPr>
              <w:jc w:val="center"/>
              <w:rPr>
                <w:sz w:val="24"/>
                <w:szCs w:val="24"/>
              </w:rPr>
            </w:pPr>
            <w:r w:rsidRPr="00EB7910">
              <w:rPr>
                <w:sz w:val="24"/>
                <w:szCs w:val="24"/>
              </w:rPr>
              <w:t xml:space="preserve">shows </w:t>
            </w:r>
            <w:r w:rsidR="00785BB7" w:rsidRPr="00EB7910">
              <w:rPr>
                <w:sz w:val="24"/>
                <w:szCs w:val="24"/>
              </w:rPr>
              <w:t>the objects found in Tutankhamun's tomb</w:t>
            </w:r>
          </w:p>
        </w:tc>
        <w:tc>
          <w:tcPr>
            <w:tcW w:w="4682" w:type="dxa"/>
          </w:tcPr>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jc w:val="center"/>
              <w:rPr>
                <w:sz w:val="24"/>
                <w:szCs w:val="24"/>
              </w:rPr>
            </w:pPr>
          </w:p>
          <w:p w:rsidR="00D46A55" w:rsidRPr="00EB7910" w:rsidRDefault="00D46A55" w:rsidP="006821F5">
            <w:pPr>
              <w:jc w:val="center"/>
              <w:rPr>
                <w:sz w:val="24"/>
                <w:szCs w:val="24"/>
              </w:rPr>
            </w:pPr>
          </w:p>
          <w:p w:rsidR="00D46A55" w:rsidRPr="00EB7910" w:rsidRDefault="00A54DBF" w:rsidP="00500B04">
            <w:pPr>
              <w:jc w:val="center"/>
              <w:rPr>
                <w:sz w:val="24"/>
                <w:szCs w:val="24"/>
              </w:rPr>
            </w:pPr>
            <w:r w:rsidRPr="00EB7910">
              <w:rPr>
                <w:sz w:val="24"/>
                <w:szCs w:val="24"/>
              </w:rPr>
              <w:t xml:space="preserve">shows </w:t>
            </w:r>
            <w:r w:rsidR="00785BB7" w:rsidRPr="00EB7910">
              <w:rPr>
                <w:sz w:val="24"/>
                <w:szCs w:val="24"/>
              </w:rPr>
              <w:t xml:space="preserve">the </w:t>
            </w:r>
            <w:r w:rsidR="00500B04" w:rsidRPr="00EB7910">
              <w:rPr>
                <w:sz w:val="24"/>
                <w:szCs w:val="24"/>
              </w:rPr>
              <w:t xml:space="preserve">decoration on the </w:t>
            </w:r>
            <w:r w:rsidR="00785BB7" w:rsidRPr="00EB7910">
              <w:rPr>
                <w:sz w:val="24"/>
                <w:szCs w:val="24"/>
              </w:rPr>
              <w:t>tomb walls</w:t>
            </w:r>
          </w:p>
        </w:tc>
      </w:tr>
      <w:tr w:rsidR="00A9783E" w:rsidRPr="00EB7910" w:rsidTr="00454815">
        <w:trPr>
          <w:trHeight w:val="2308"/>
        </w:trPr>
        <w:tc>
          <w:tcPr>
            <w:tcW w:w="4256" w:type="dxa"/>
          </w:tcPr>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jc w:val="center"/>
              <w:rPr>
                <w:sz w:val="24"/>
                <w:szCs w:val="24"/>
              </w:rPr>
            </w:pPr>
          </w:p>
          <w:p w:rsidR="00A9783E" w:rsidRPr="00EB7910" w:rsidRDefault="00A9783E" w:rsidP="006821F5">
            <w:pPr>
              <w:jc w:val="center"/>
              <w:rPr>
                <w:sz w:val="24"/>
                <w:szCs w:val="24"/>
              </w:rPr>
            </w:pPr>
          </w:p>
          <w:p w:rsidR="00A9783E" w:rsidRPr="00EB7910" w:rsidRDefault="00A7389D" w:rsidP="006821F5">
            <w:pPr>
              <w:jc w:val="center"/>
              <w:rPr>
                <w:sz w:val="24"/>
                <w:szCs w:val="24"/>
              </w:rPr>
            </w:pPr>
            <w:r w:rsidRPr="00EB7910">
              <w:rPr>
                <w:sz w:val="24"/>
                <w:szCs w:val="24"/>
              </w:rPr>
              <w:t>s</w:t>
            </w:r>
            <w:r w:rsidR="00785BB7" w:rsidRPr="00EB7910">
              <w:rPr>
                <w:sz w:val="24"/>
                <w:szCs w:val="24"/>
              </w:rPr>
              <w:t>how</w:t>
            </w:r>
            <w:r w:rsidR="00A54DBF" w:rsidRPr="00EB7910">
              <w:rPr>
                <w:sz w:val="24"/>
                <w:szCs w:val="24"/>
              </w:rPr>
              <w:t>s how</w:t>
            </w:r>
            <w:r w:rsidR="00785BB7" w:rsidRPr="00EB7910">
              <w:rPr>
                <w:sz w:val="24"/>
                <w:szCs w:val="24"/>
              </w:rPr>
              <w:t xml:space="preserve"> Tutankhamun wanted to be seen by his people</w:t>
            </w:r>
          </w:p>
        </w:tc>
        <w:tc>
          <w:tcPr>
            <w:tcW w:w="4682" w:type="dxa"/>
          </w:tcPr>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rPr>
                <w:sz w:val="24"/>
                <w:szCs w:val="24"/>
              </w:rPr>
            </w:pPr>
          </w:p>
          <w:p w:rsidR="00A9783E" w:rsidRPr="00EB7910" w:rsidRDefault="00A9783E" w:rsidP="006821F5">
            <w:pPr>
              <w:jc w:val="center"/>
              <w:rPr>
                <w:sz w:val="24"/>
                <w:szCs w:val="24"/>
              </w:rPr>
            </w:pPr>
          </w:p>
          <w:p w:rsidR="00A9783E" w:rsidRPr="00EB7910" w:rsidRDefault="00A9783E" w:rsidP="006821F5">
            <w:pPr>
              <w:jc w:val="center"/>
              <w:rPr>
                <w:sz w:val="24"/>
                <w:szCs w:val="24"/>
              </w:rPr>
            </w:pPr>
          </w:p>
          <w:p w:rsidR="00A9783E" w:rsidRPr="00EB7910" w:rsidRDefault="00F03C35" w:rsidP="00D46A55">
            <w:pPr>
              <w:jc w:val="center"/>
              <w:rPr>
                <w:sz w:val="24"/>
                <w:szCs w:val="24"/>
              </w:rPr>
            </w:pPr>
            <w:r w:rsidRPr="00EB7910">
              <w:rPr>
                <w:sz w:val="24"/>
                <w:szCs w:val="24"/>
              </w:rPr>
              <w:t xml:space="preserve">copy of something found on </w:t>
            </w:r>
            <w:r w:rsidR="00785BB7" w:rsidRPr="00EB7910">
              <w:rPr>
                <w:sz w:val="24"/>
                <w:szCs w:val="24"/>
              </w:rPr>
              <w:t>Tutankhamun's mummy</w:t>
            </w:r>
          </w:p>
        </w:tc>
      </w:tr>
    </w:tbl>
    <w:p w:rsidR="00A9783E" w:rsidRPr="00EB7910" w:rsidRDefault="00A9783E" w:rsidP="00A9783E">
      <w:pPr>
        <w:pStyle w:val="NoSpacing"/>
        <w:rPr>
          <w:sz w:val="16"/>
          <w:szCs w:val="16"/>
        </w:rPr>
      </w:pPr>
    </w:p>
    <w:p w:rsidR="00A9783E" w:rsidRPr="00EB7910" w:rsidRDefault="00A9783E" w:rsidP="006821F5">
      <w:pPr>
        <w:pStyle w:val="NoSpacing"/>
        <w:jc w:val="left"/>
        <w:rPr>
          <w:sz w:val="24"/>
          <w:szCs w:val="24"/>
        </w:rPr>
      </w:pPr>
      <w:r w:rsidRPr="00EB7910">
        <w:rPr>
          <w:sz w:val="24"/>
          <w:szCs w:val="24"/>
        </w:rPr>
        <w:t>Write your ideas down if you want to.</w:t>
      </w:r>
      <w:r w:rsidR="0030404A" w:rsidRPr="00EB7910">
        <w:rPr>
          <w:sz w:val="24"/>
          <w:szCs w:val="24"/>
        </w:rPr>
        <w:t xml:space="preserve"> I</w:t>
      </w:r>
      <w:r w:rsidR="00C80E97" w:rsidRPr="00EB7910">
        <w:rPr>
          <w:sz w:val="24"/>
          <w:szCs w:val="24"/>
        </w:rPr>
        <w:t xml:space="preserve">f you want to draw, choose </w:t>
      </w:r>
      <w:r w:rsidR="0030404A" w:rsidRPr="00EB7910">
        <w:rPr>
          <w:sz w:val="24"/>
          <w:szCs w:val="24"/>
        </w:rPr>
        <w:t>one object to draw.</w:t>
      </w:r>
    </w:p>
    <w:p w:rsidR="00A9783E" w:rsidRPr="00EB7910" w:rsidRDefault="00A9783E" w:rsidP="006821F5">
      <w:pPr>
        <w:pStyle w:val="NoSpacing"/>
        <w:jc w:val="left"/>
        <w:rPr>
          <w:sz w:val="24"/>
          <w:szCs w:val="24"/>
        </w:rPr>
      </w:pPr>
    </w:p>
    <w:p w:rsidR="00040D2F" w:rsidRPr="00EB7910" w:rsidRDefault="00A9783E" w:rsidP="006821F5">
      <w:pPr>
        <w:pStyle w:val="NoSpacing"/>
        <w:jc w:val="left"/>
        <w:rPr>
          <w:b/>
          <w:sz w:val="24"/>
          <w:szCs w:val="24"/>
        </w:rPr>
      </w:pPr>
      <w:r w:rsidRPr="00EB7910">
        <w:rPr>
          <w:b/>
          <w:sz w:val="24"/>
          <w:szCs w:val="24"/>
        </w:rPr>
        <w:t>Back at school</w:t>
      </w:r>
    </w:p>
    <w:p w:rsidR="002E5FD6" w:rsidRPr="00EB7910" w:rsidRDefault="002E5FD6" w:rsidP="006821F5">
      <w:pPr>
        <w:pStyle w:val="NoSpacing"/>
        <w:jc w:val="left"/>
        <w:rPr>
          <w:b/>
          <w:sz w:val="16"/>
          <w:szCs w:val="16"/>
        </w:rPr>
      </w:pPr>
    </w:p>
    <w:p w:rsidR="00A9783E" w:rsidRPr="00EB7910" w:rsidRDefault="00040D2F" w:rsidP="006821F5">
      <w:pPr>
        <w:pStyle w:val="NoSpacing"/>
        <w:jc w:val="left"/>
        <w:rPr>
          <w:sz w:val="24"/>
          <w:szCs w:val="24"/>
        </w:rPr>
      </w:pPr>
      <w:r w:rsidRPr="00EB7910">
        <w:rPr>
          <w:sz w:val="24"/>
          <w:szCs w:val="24"/>
        </w:rPr>
        <w:t>L</w:t>
      </w:r>
      <w:r w:rsidR="00744E96" w:rsidRPr="00EB7910">
        <w:rPr>
          <w:sz w:val="24"/>
          <w:szCs w:val="24"/>
        </w:rPr>
        <w:t xml:space="preserve">ook at </w:t>
      </w:r>
      <w:r w:rsidR="00C80E97" w:rsidRPr="00EB7910">
        <w:rPr>
          <w:sz w:val="24"/>
          <w:szCs w:val="24"/>
        </w:rPr>
        <w:t xml:space="preserve">some other portraits and then create </w:t>
      </w:r>
      <w:r w:rsidR="006232F6" w:rsidRPr="00EB7910">
        <w:rPr>
          <w:sz w:val="24"/>
          <w:szCs w:val="24"/>
        </w:rPr>
        <w:t>one of someone you know or admire</w:t>
      </w:r>
      <w:r w:rsidR="00744E96" w:rsidRPr="00EB7910">
        <w:rPr>
          <w:sz w:val="24"/>
          <w:szCs w:val="24"/>
        </w:rPr>
        <w:t>.</w:t>
      </w:r>
    </w:p>
    <w:p w:rsidR="00702D25" w:rsidRPr="00EB7910" w:rsidRDefault="002E5FD6" w:rsidP="006821F5">
      <w:pPr>
        <w:pStyle w:val="NoSpacing"/>
        <w:jc w:val="left"/>
      </w:pPr>
      <w:r w:rsidRPr="00EB7910">
        <w:rPr>
          <w:noProof/>
          <w:lang w:eastAsia="en-GB"/>
        </w:rPr>
        <w:drawing>
          <wp:anchor distT="0" distB="0" distL="114300" distR="114300" simplePos="0" relativeHeight="251677696" behindDoc="0" locked="0" layoutInCell="1" allowOverlap="1" wp14:anchorId="1B343013" wp14:editId="3C251182">
            <wp:simplePos x="0" y="0"/>
            <wp:positionH relativeFrom="column">
              <wp:posOffset>102870</wp:posOffset>
            </wp:positionH>
            <wp:positionV relativeFrom="paragraph">
              <wp:posOffset>154940</wp:posOffset>
            </wp:positionV>
            <wp:extent cx="365760" cy="469265"/>
            <wp:effectExtent l="0" t="0" r="0" b="6985"/>
            <wp:wrapSquare wrapText="lef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r portrait#6000.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5760" cy="469265"/>
                    </a:xfrm>
                    <a:prstGeom prst="rect">
                      <a:avLst/>
                    </a:prstGeom>
                  </pic:spPr>
                </pic:pic>
              </a:graphicData>
            </a:graphic>
            <wp14:sizeRelH relativeFrom="margin">
              <wp14:pctWidth>0</wp14:pctWidth>
            </wp14:sizeRelH>
            <wp14:sizeRelV relativeFrom="margin">
              <wp14:pctHeight>0</wp14:pctHeight>
            </wp14:sizeRelV>
          </wp:anchor>
        </w:drawing>
      </w:r>
    </w:p>
    <w:p w:rsidR="00A54DBF" w:rsidRPr="00EB7910" w:rsidRDefault="00A54DBF" w:rsidP="00A9783E">
      <w:pPr>
        <w:pStyle w:val="NoSpacing"/>
      </w:pPr>
    </w:p>
    <w:p w:rsidR="00A9783E" w:rsidRPr="00EB7910" w:rsidRDefault="00A54DBF" w:rsidP="00A9783E">
      <w:pPr>
        <w:rPr>
          <w:color w:val="0000FF"/>
          <w:sz w:val="24"/>
          <w:szCs w:val="24"/>
          <w:u w:val="single"/>
        </w:rPr>
      </w:pPr>
      <w:r w:rsidRPr="00EB7910">
        <w:rPr>
          <w:sz w:val="24"/>
          <w:szCs w:val="24"/>
        </w:rPr>
        <w:t xml:space="preserve">    </w:t>
      </w:r>
      <w:r w:rsidR="00133BA8" w:rsidRPr="00EB7910">
        <w:rPr>
          <w:color w:val="0000FF"/>
          <w:sz w:val="24"/>
          <w:szCs w:val="24"/>
          <w:u w:val="single"/>
        </w:rPr>
        <w:t>http://www.griffith.ox.ac.uk/learning/look/carter-portrait.html</w:t>
      </w:r>
    </w:p>
    <w:p w:rsidR="006A12E2" w:rsidRPr="004870D1" w:rsidRDefault="006A12E2" w:rsidP="005072F9">
      <w:pPr>
        <w:spacing w:line="360" w:lineRule="auto"/>
        <w:rPr>
          <w:b/>
          <w:color w:val="F79646" w:themeColor="accent6"/>
          <w:sz w:val="36"/>
          <w:szCs w:val="36"/>
        </w:rPr>
      </w:pPr>
      <w:r w:rsidRPr="004870D1">
        <w:rPr>
          <w:b/>
          <w:color w:val="F79646" w:themeColor="accent6"/>
          <w:sz w:val="36"/>
          <w:szCs w:val="36"/>
        </w:rPr>
        <w:lastRenderedPageBreak/>
        <w:t>Follow-up activities</w:t>
      </w:r>
    </w:p>
    <w:p w:rsidR="00040D2F" w:rsidRPr="00EB7910" w:rsidRDefault="00271148" w:rsidP="00271148">
      <w:pPr>
        <w:spacing w:line="360" w:lineRule="auto"/>
        <w:jc w:val="left"/>
        <w:rPr>
          <w:sz w:val="24"/>
          <w:szCs w:val="24"/>
        </w:rPr>
      </w:pPr>
      <w:r w:rsidRPr="00EB7910">
        <w:rPr>
          <w:sz w:val="24"/>
          <w:szCs w:val="24"/>
        </w:rPr>
        <w:t xml:space="preserve">Some suggestions for classroom based follow-up activities which encourage students to reflect on the work undertaken in the </w:t>
      </w:r>
      <w:r w:rsidRPr="00EB7910">
        <w:rPr>
          <w:i/>
          <w:sz w:val="24"/>
          <w:szCs w:val="24"/>
        </w:rPr>
        <w:t>Discovering Tutankhamun</w:t>
      </w:r>
      <w:r w:rsidRPr="00EB7910">
        <w:rPr>
          <w:sz w:val="24"/>
          <w:szCs w:val="24"/>
        </w:rPr>
        <w:t xml:space="preserve"> exhibition. </w:t>
      </w:r>
    </w:p>
    <w:p w:rsidR="00040D2F" w:rsidRPr="00EB7910" w:rsidRDefault="004C1316" w:rsidP="007A75BF">
      <w:pPr>
        <w:spacing w:line="360" w:lineRule="auto"/>
        <w:jc w:val="left"/>
        <w:rPr>
          <w:sz w:val="24"/>
          <w:szCs w:val="24"/>
        </w:rPr>
      </w:pPr>
      <w:r w:rsidRPr="00EB7910">
        <w:rPr>
          <w:sz w:val="24"/>
          <w:szCs w:val="24"/>
        </w:rPr>
        <w:t xml:space="preserve">Ask students to think about the discovery of Tutankhamun’s tomb.  How would Howard Carter have felt when he first looked into the tomb?  What would he have seen?  Ask students to write a diary entry imagining they are Howard Carter after his first day in the newly opened tomb.  </w:t>
      </w:r>
    </w:p>
    <w:p w:rsidR="007A75BF" w:rsidRPr="00EB7910" w:rsidRDefault="007A75BF" w:rsidP="007A75BF">
      <w:pPr>
        <w:spacing w:line="360" w:lineRule="auto"/>
        <w:jc w:val="left"/>
        <w:rPr>
          <w:sz w:val="24"/>
          <w:szCs w:val="24"/>
        </w:rPr>
      </w:pPr>
      <w:r w:rsidRPr="00EB7910">
        <w:rPr>
          <w:sz w:val="24"/>
          <w:szCs w:val="24"/>
        </w:rPr>
        <w:t xml:space="preserve">The discovery of Tutankhamun’s tomb was reported around the world.  Ask students to imagine that they are newspaper reporters who visited the tomb soon after Howard Carter discovered it.  They can write an article describing what they might have seen, explain who Howard Carter is and who is working with him and describing some of the objects from the tomb.   </w:t>
      </w:r>
    </w:p>
    <w:p w:rsidR="007A75BF" w:rsidRPr="00EB7910" w:rsidRDefault="007A75BF" w:rsidP="007A75BF">
      <w:pPr>
        <w:spacing w:line="360" w:lineRule="auto"/>
        <w:jc w:val="left"/>
        <w:rPr>
          <w:sz w:val="24"/>
          <w:szCs w:val="24"/>
        </w:rPr>
      </w:pPr>
      <w:r w:rsidRPr="00EB7910">
        <w:rPr>
          <w:sz w:val="24"/>
          <w:szCs w:val="24"/>
        </w:rPr>
        <w:t>Ask the students to imagine that they are an ancient Egyptian craft</w:t>
      </w:r>
      <w:r w:rsidR="00276F0B" w:rsidRPr="00EB7910">
        <w:rPr>
          <w:sz w:val="24"/>
          <w:szCs w:val="24"/>
        </w:rPr>
        <w:t>sperson</w:t>
      </w:r>
      <w:r w:rsidRPr="00EB7910">
        <w:rPr>
          <w:sz w:val="24"/>
          <w:szCs w:val="24"/>
        </w:rPr>
        <w:t xml:space="preserve"> who has to design a box or chest for a member of the royal family.  Their first thoughts need to be about the purpose of the box and what it will contain. They can either construct boxes to decorate or design one or more sides of the box on paper.  To decorate the box they could create simple geometric designs using one or two colours or you can ask them to add pictures or inscriptions to their model.  </w:t>
      </w:r>
    </w:p>
    <w:p w:rsidR="00205B53" w:rsidRPr="00EB7910" w:rsidRDefault="007A75BF" w:rsidP="007A75BF">
      <w:pPr>
        <w:spacing w:after="0" w:line="360" w:lineRule="auto"/>
        <w:jc w:val="left"/>
        <w:rPr>
          <w:sz w:val="24"/>
          <w:szCs w:val="24"/>
        </w:rPr>
      </w:pPr>
      <w:r w:rsidRPr="00EB7910">
        <w:rPr>
          <w:sz w:val="24"/>
          <w:szCs w:val="24"/>
        </w:rPr>
        <w:t xml:space="preserve">Look at the </w:t>
      </w:r>
      <w:r w:rsidR="009E421F" w:rsidRPr="00EB7910">
        <w:rPr>
          <w:sz w:val="24"/>
          <w:szCs w:val="24"/>
        </w:rPr>
        <w:t>Howard Carter painting</w:t>
      </w:r>
      <w:r w:rsidRPr="00EB7910">
        <w:rPr>
          <w:sz w:val="24"/>
          <w:szCs w:val="24"/>
        </w:rPr>
        <w:t xml:space="preserve"> at</w:t>
      </w:r>
      <w:r w:rsidR="00205B53" w:rsidRPr="00EB7910">
        <w:rPr>
          <w:sz w:val="24"/>
          <w:szCs w:val="24"/>
        </w:rPr>
        <w:t xml:space="preserve"> </w:t>
      </w:r>
      <w:hyperlink r:id="rId29" w:history="1">
        <w:r w:rsidR="00205B53" w:rsidRPr="00EB7910">
          <w:rPr>
            <w:rStyle w:val="Hyperlink"/>
            <w:sz w:val="24"/>
            <w:szCs w:val="24"/>
          </w:rPr>
          <w:t>http://www.bbc.co.uk/arts/yourpaintings/</w:t>
        </w:r>
      </w:hyperlink>
    </w:p>
    <w:p w:rsidR="00596FD5" w:rsidRPr="00EB7910" w:rsidRDefault="007A75BF" w:rsidP="007A75BF">
      <w:pPr>
        <w:spacing w:after="0" w:line="360" w:lineRule="auto"/>
        <w:jc w:val="left"/>
        <w:rPr>
          <w:sz w:val="24"/>
          <w:szCs w:val="24"/>
        </w:rPr>
      </w:pPr>
      <w:r w:rsidRPr="00EB7910">
        <w:rPr>
          <w:sz w:val="24"/>
          <w:szCs w:val="24"/>
        </w:rPr>
        <w:t xml:space="preserve">Ask the students to create a portrait of themselves or somebody else in the class using different materials. Students could begin with creating portraits using pencil, </w:t>
      </w:r>
      <w:r w:rsidR="00596FD5" w:rsidRPr="00EB7910">
        <w:rPr>
          <w:sz w:val="24"/>
          <w:szCs w:val="24"/>
        </w:rPr>
        <w:t>charcoal</w:t>
      </w:r>
      <w:r w:rsidRPr="00EB7910">
        <w:rPr>
          <w:sz w:val="24"/>
          <w:szCs w:val="24"/>
        </w:rPr>
        <w:t xml:space="preserve">, chalks or paints and then experiment with </w:t>
      </w:r>
      <w:r w:rsidR="00596FD5" w:rsidRPr="00EB7910">
        <w:rPr>
          <w:sz w:val="24"/>
          <w:szCs w:val="24"/>
        </w:rPr>
        <w:t>materials</w:t>
      </w:r>
      <w:r w:rsidRPr="00EB7910">
        <w:rPr>
          <w:sz w:val="24"/>
          <w:szCs w:val="24"/>
        </w:rPr>
        <w:t xml:space="preserve"> such as clay or </w:t>
      </w:r>
      <w:r w:rsidR="00596FD5" w:rsidRPr="00EB7910">
        <w:rPr>
          <w:sz w:val="24"/>
          <w:szCs w:val="24"/>
        </w:rPr>
        <w:t>papier-mâché to create 3D portraits inspired by the gold mask of Tutankhamun found in his tomb.</w:t>
      </w:r>
    </w:p>
    <w:p w:rsidR="00641AEA" w:rsidRPr="00EB7910" w:rsidRDefault="00777C1A" w:rsidP="007A75BF">
      <w:pPr>
        <w:spacing w:after="0" w:line="360" w:lineRule="auto"/>
        <w:jc w:val="left"/>
        <w:rPr>
          <w:sz w:val="24"/>
          <w:szCs w:val="24"/>
        </w:rPr>
      </w:pPr>
      <w:r w:rsidRPr="00EB7910">
        <w:rPr>
          <w:sz w:val="24"/>
          <w:szCs w:val="24"/>
        </w:rPr>
        <w:t>Ask the s</w:t>
      </w:r>
      <w:r w:rsidR="00641AEA" w:rsidRPr="00EB7910">
        <w:rPr>
          <w:sz w:val="24"/>
          <w:szCs w:val="24"/>
        </w:rPr>
        <w:t xml:space="preserve">tudents </w:t>
      </w:r>
      <w:r w:rsidRPr="00EB7910">
        <w:rPr>
          <w:sz w:val="24"/>
          <w:szCs w:val="24"/>
        </w:rPr>
        <w:t>to</w:t>
      </w:r>
      <w:r w:rsidR="00641AEA" w:rsidRPr="00EB7910">
        <w:rPr>
          <w:sz w:val="24"/>
          <w:szCs w:val="24"/>
        </w:rPr>
        <w:t xml:space="preserve"> </w:t>
      </w:r>
      <w:r w:rsidRPr="00EB7910">
        <w:rPr>
          <w:sz w:val="24"/>
          <w:szCs w:val="24"/>
        </w:rPr>
        <w:t>create</w:t>
      </w:r>
      <w:r w:rsidR="00641AEA" w:rsidRPr="00EB7910">
        <w:rPr>
          <w:sz w:val="24"/>
          <w:szCs w:val="24"/>
        </w:rPr>
        <w:t xml:space="preserve"> a portrait of Tutankhamun</w:t>
      </w:r>
      <w:r w:rsidRPr="00EB7910">
        <w:rPr>
          <w:sz w:val="24"/>
          <w:szCs w:val="24"/>
        </w:rPr>
        <w:t xml:space="preserve"> and consider which </w:t>
      </w:r>
      <w:r w:rsidR="00641AEA" w:rsidRPr="00EB7910">
        <w:rPr>
          <w:sz w:val="24"/>
          <w:szCs w:val="24"/>
        </w:rPr>
        <w:t xml:space="preserve">objects </w:t>
      </w:r>
      <w:r w:rsidRPr="00EB7910">
        <w:rPr>
          <w:sz w:val="24"/>
          <w:szCs w:val="24"/>
        </w:rPr>
        <w:t xml:space="preserve">found in the king’s tomb </w:t>
      </w:r>
      <w:r w:rsidR="00641AEA" w:rsidRPr="00EB7910">
        <w:rPr>
          <w:sz w:val="24"/>
          <w:szCs w:val="24"/>
        </w:rPr>
        <w:t>c</w:t>
      </w:r>
      <w:r w:rsidRPr="00EB7910">
        <w:rPr>
          <w:sz w:val="24"/>
          <w:szCs w:val="24"/>
        </w:rPr>
        <w:t>ould be included</w:t>
      </w:r>
      <w:r w:rsidR="00CC279F" w:rsidRPr="00EB7910">
        <w:rPr>
          <w:sz w:val="24"/>
          <w:szCs w:val="24"/>
        </w:rPr>
        <w:t xml:space="preserve"> in the drawing or painting</w:t>
      </w:r>
      <w:r w:rsidRPr="00EB7910">
        <w:rPr>
          <w:sz w:val="24"/>
          <w:szCs w:val="24"/>
        </w:rPr>
        <w:t>.</w:t>
      </w:r>
    </w:p>
    <w:p w:rsidR="00596FD5" w:rsidRPr="00EB7910" w:rsidRDefault="00596FD5" w:rsidP="007A75BF">
      <w:pPr>
        <w:spacing w:after="0" w:line="360" w:lineRule="auto"/>
        <w:jc w:val="left"/>
        <w:rPr>
          <w:sz w:val="24"/>
          <w:szCs w:val="24"/>
        </w:rPr>
      </w:pPr>
    </w:p>
    <w:p w:rsidR="007A75BF" w:rsidRPr="00EB7910" w:rsidRDefault="007A75BF" w:rsidP="007A75BF">
      <w:pPr>
        <w:spacing w:after="0" w:line="360" w:lineRule="auto"/>
        <w:jc w:val="left"/>
        <w:rPr>
          <w:rFonts w:eastAsia="SimSun"/>
          <w:sz w:val="24"/>
          <w:szCs w:val="24"/>
          <w:lang w:eastAsia="zh-CN"/>
        </w:rPr>
      </w:pPr>
    </w:p>
    <w:p w:rsidR="007A75BF" w:rsidRPr="00EB7910" w:rsidRDefault="007A75BF" w:rsidP="007A75BF">
      <w:pPr>
        <w:spacing w:after="0" w:line="360" w:lineRule="auto"/>
        <w:jc w:val="left"/>
        <w:rPr>
          <w:sz w:val="24"/>
          <w:szCs w:val="24"/>
        </w:rPr>
      </w:pPr>
    </w:p>
    <w:p w:rsidR="007A75BF" w:rsidRPr="00EB7910" w:rsidRDefault="007A75BF" w:rsidP="007A75BF">
      <w:pPr>
        <w:spacing w:after="0" w:line="360" w:lineRule="auto"/>
        <w:jc w:val="left"/>
        <w:rPr>
          <w:sz w:val="24"/>
          <w:szCs w:val="24"/>
        </w:rPr>
      </w:pPr>
    </w:p>
    <w:p w:rsidR="007A75BF" w:rsidRPr="00EB7910" w:rsidRDefault="007A75BF" w:rsidP="007A75BF">
      <w:pPr>
        <w:spacing w:after="0" w:line="360" w:lineRule="auto"/>
        <w:jc w:val="left"/>
        <w:rPr>
          <w:sz w:val="24"/>
          <w:szCs w:val="24"/>
        </w:rPr>
      </w:pPr>
    </w:p>
    <w:p w:rsidR="005072F9" w:rsidRPr="004870D1" w:rsidRDefault="005072F9" w:rsidP="00961865">
      <w:pPr>
        <w:spacing w:after="80" w:line="360" w:lineRule="auto"/>
        <w:jc w:val="left"/>
        <w:rPr>
          <w:b/>
          <w:sz w:val="36"/>
          <w:szCs w:val="36"/>
        </w:rPr>
      </w:pPr>
      <w:r w:rsidRPr="004870D1">
        <w:rPr>
          <w:b/>
          <w:color w:val="F79646" w:themeColor="accent6"/>
          <w:sz w:val="36"/>
          <w:szCs w:val="36"/>
        </w:rPr>
        <w:lastRenderedPageBreak/>
        <w:t>Background information</w:t>
      </w:r>
    </w:p>
    <w:p w:rsidR="00961865" w:rsidRDefault="00961865" w:rsidP="00961865">
      <w:pPr>
        <w:spacing w:after="0" w:line="360" w:lineRule="auto"/>
        <w:jc w:val="left"/>
        <w:rPr>
          <w:sz w:val="24"/>
          <w:szCs w:val="24"/>
        </w:rPr>
      </w:pPr>
    </w:p>
    <w:p w:rsidR="005072F9" w:rsidRPr="00EB7910" w:rsidRDefault="00961865" w:rsidP="00961865">
      <w:pPr>
        <w:spacing w:after="0" w:line="360" w:lineRule="auto"/>
        <w:jc w:val="left"/>
        <w:rPr>
          <w:sz w:val="24"/>
          <w:szCs w:val="24"/>
        </w:rPr>
      </w:pPr>
      <w:r>
        <w:rPr>
          <w:sz w:val="24"/>
          <w:szCs w:val="24"/>
        </w:rPr>
        <w:t>On the 5th</w:t>
      </w:r>
      <w:r w:rsidR="005072F9" w:rsidRPr="00EB7910">
        <w:rPr>
          <w:sz w:val="24"/>
          <w:szCs w:val="24"/>
        </w:rPr>
        <w:t xml:space="preserve"> </w:t>
      </w:r>
      <w:r w:rsidR="00DB7B26" w:rsidRPr="00EB7910">
        <w:rPr>
          <w:sz w:val="24"/>
          <w:szCs w:val="24"/>
        </w:rPr>
        <w:t xml:space="preserve">November 1922 </w:t>
      </w:r>
      <w:r w:rsidR="005072F9" w:rsidRPr="00EB7910">
        <w:rPr>
          <w:sz w:val="24"/>
          <w:szCs w:val="24"/>
        </w:rPr>
        <w:t>Howard Car</w:t>
      </w:r>
      <w:r w:rsidR="00DB7B26" w:rsidRPr="00EB7910">
        <w:rPr>
          <w:sz w:val="24"/>
          <w:szCs w:val="24"/>
        </w:rPr>
        <w:t xml:space="preserve">ter discovered the tomb of </w:t>
      </w:r>
      <w:r w:rsidR="005072F9" w:rsidRPr="00EB7910">
        <w:rPr>
          <w:sz w:val="24"/>
          <w:szCs w:val="24"/>
        </w:rPr>
        <w:t>Tutankhamun in the Valley of the Kings, on the west bank of the river Nile at Thebes (modern day Luxor) in Egypt.</w:t>
      </w:r>
    </w:p>
    <w:p w:rsidR="00961865" w:rsidRDefault="00961865" w:rsidP="00961865">
      <w:pPr>
        <w:spacing w:after="0" w:line="360" w:lineRule="auto"/>
        <w:jc w:val="left"/>
        <w:rPr>
          <w:b/>
          <w:sz w:val="24"/>
          <w:szCs w:val="24"/>
        </w:rPr>
      </w:pPr>
    </w:p>
    <w:p w:rsidR="00961865" w:rsidRDefault="00961865" w:rsidP="00961865">
      <w:pPr>
        <w:spacing w:after="0" w:line="360" w:lineRule="auto"/>
        <w:jc w:val="left"/>
        <w:rPr>
          <w:b/>
          <w:sz w:val="24"/>
          <w:szCs w:val="24"/>
        </w:rPr>
      </w:pPr>
    </w:p>
    <w:p w:rsidR="006821F5" w:rsidRPr="00EB7910" w:rsidRDefault="0049740F" w:rsidP="00961865">
      <w:pPr>
        <w:spacing w:after="0" w:line="360" w:lineRule="auto"/>
        <w:jc w:val="left"/>
        <w:rPr>
          <w:b/>
          <w:sz w:val="24"/>
          <w:szCs w:val="24"/>
        </w:rPr>
      </w:pPr>
      <w:r w:rsidRPr="00EB7910">
        <w:rPr>
          <w:b/>
          <w:sz w:val="24"/>
          <w:szCs w:val="24"/>
        </w:rPr>
        <w:t>Who was Tutankhamun</w:t>
      </w:r>
      <w:r w:rsidR="006821F5" w:rsidRPr="00EB7910">
        <w:rPr>
          <w:b/>
        </w:rPr>
        <w:t xml:space="preserve"> (</w:t>
      </w:r>
      <w:r w:rsidR="00103295" w:rsidRPr="00EB7910">
        <w:rPr>
          <w:b/>
          <w:sz w:val="24"/>
          <w:szCs w:val="24"/>
        </w:rPr>
        <w:t>c. 1341</w:t>
      </w:r>
      <w:r w:rsidR="006821F5" w:rsidRPr="00EB7910">
        <w:rPr>
          <w:b/>
          <w:sz w:val="24"/>
          <w:szCs w:val="24"/>
        </w:rPr>
        <w:t>-132</w:t>
      </w:r>
      <w:r w:rsidR="00103295" w:rsidRPr="00EB7910">
        <w:rPr>
          <w:b/>
          <w:sz w:val="24"/>
          <w:szCs w:val="24"/>
        </w:rPr>
        <w:t>2</w:t>
      </w:r>
      <w:r w:rsidR="006821F5" w:rsidRPr="00EB7910">
        <w:rPr>
          <w:b/>
          <w:sz w:val="24"/>
          <w:szCs w:val="24"/>
        </w:rPr>
        <w:t xml:space="preserve"> BC</w:t>
      </w:r>
      <w:r w:rsidR="00785048" w:rsidRPr="00EB7910">
        <w:rPr>
          <w:b/>
          <w:sz w:val="24"/>
          <w:szCs w:val="24"/>
        </w:rPr>
        <w:t>; reign c. 1332-1322 BC</w:t>
      </w:r>
      <w:r w:rsidR="006821F5" w:rsidRPr="00EB7910">
        <w:rPr>
          <w:b/>
          <w:sz w:val="24"/>
          <w:szCs w:val="24"/>
        </w:rPr>
        <w:t>)</w:t>
      </w:r>
    </w:p>
    <w:p w:rsidR="001129BC" w:rsidRPr="00EB7910" w:rsidRDefault="0049740F" w:rsidP="00961865">
      <w:pPr>
        <w:spacing w:after="0" w:line="360" w:lineRule="auto"/>
        <w:jc w:val="left"/>
        <w:rPr>
          <w:sz w:val="24"/>
          <w:szCs w:val="24"/>
        </w:rPr>
      </w:pPr>
      <w:r w:rsidRPr="00EB7910">
        <w:rPr>
          <w:sz w:val="24"/>
          <w:szCs w:val="24"/>
        </w:rPr>
        <w:t>Tutankhamun was one of the last kings of the 18th Dynasty which form</w:t>
      </w:r>
      <w:r w:rsidR="00040574" w:rsidRPr="00EB7910">
        <w:rPr>
          <w:sz w:val="24"/>
          <w:szCs w:val="24"/>
        </w:rPr>
        <w:t>s</w:t>
      </w:r>
      <w:r w:rsidRPr="00EB7910">
        <w:rPr>
          <w:sz w:val="24"/>
          <w:szCs w:val="24"/>
        </w:rPr>
        <w:t xml:space="preserve"> part of the New Kingdom period in ancient Egypt. </w:t>
      </w:r>
      <w:r w:rsidR="00E40402" w:rsidRPr="00EB7910">
        <w:rPr>
          <w:sz w:val="24"/>
          <w:szCs w:val="24"/>
        </w:rPr>
        <w:t>Tutankhamun was</w:t>
      </w:r>
      <w:r w:rsidR="00A777D7" w:rsidRPr="00EB7910">
        <w:rPr>
          <w:sz w:val="24"/>
          <w:szCs w:val="24"/>
        </w:rPr>
        <w:t xml:space="preserve"> </w:t>
      </w:r>
      <w:r w:rsidR="00AA5A73" w:rsidRPr="00EB7910">
        <w:rPr>
          <w:sz w:val="24"/>
          <w:szCs w:val="24"/>
        </w:rPr>
        <w:t>crowned king at the age of 9</w:t>
      </w:r>
      <w:r w:rsidRPr="00EB7910">
        <w:rPr>
          <w:sz w:val="24"/>
          <w:szCs w:val="24"/>
        </w:rPr>
        <w:t xml:space="preserve"> years old</w:t>
      </w:r>
      <w:r w:rsidR="00E40402" w:rsidRPr="00EB7910">
        <w:rPr>
          <w:sz w:val="24"/>
          <w:szCs w:val="24"/>
        </w:rPr>
        <w:t xml:space="preserve"> and</w:t>
      </w:r>
      <w:r w:rsidRPr="00EB7910">
        <w:rPr>
          <w:sz w:val="24"/>
          <w:szCs w:val="24"/>
        </w:rPr>
        <w:t xml:space="preserve"> ruled for just ten years between 133</w:t>
      </w:r>
      <w:r w:rsidR="00103295" w:rsidRPr="00EB7910">
        <w:rPr>
          <w:sz w:val="24"/>
          <w:szCs w:val="24"/>
        </w:rPr>
        <w:t>2</w:t>
      </w:r>
      <w:r w:rsidRPr="00EB7910">
        <w:rPr>
          <w:sz w:val="24"/>
          <w:szCs w:val="24"/>
        </w:rPr>
        <w:t xml:space="preserve"> and 132</w:t>
      </w:r>
      <w:r w:rsidR="00103295" w:rsidRPr="00EB7910">
        <w:rPr>
          <w:sz w:val="24"/>
          <w:szCs w:val="24"/>
        </w:rPr>
        <w:t>2</w:t>
      </w:r>
      <w:r w:rsidRPr="00EB7910">
        <w:rPr>
          <w:sz w:val="24"/>
          <w:szCs w:val="24"/>
        </w:rPr>
        <w:t xml:space="preserve"> BC. The exact cause of his death is uncertain and there are many theories which include everything from assassination</w:t>
      </w:r>
      <w:r w:rsidR="001129BC" w:rsidRPr="00EB7910">
        <w:rPr>
          <w:sz w:val="24"/>
          <w:szCs w:val="24"/>
        </w:rPr>
        <w:t xml:space="preserve"> to being attacked by a hippo!</w:t>
      </w:r>
    </w:p>
    <w:p w:rsidR="002141DA" w:rsidRPr="00EB7910" w:rsidRDefault="002141DA" w:rsidP="00961865">
      <w:pPr>
        <w:spacing w:after="0" w:line="360" w:lineRule="auto"/>
        <w:jc w:val="left"/>
        <w:rPr>
          <w:sz w:val="24"/>
          <w:szCs w:val="24"/>
        </w:rPr>
      </w:pPr>
    </w:p>
    <w:p w:rsidR="00F73647" w:rsidRPr="00EB7910" w:rsidRDefault="002141DA" w:rsidP="00961865">
      <w:pPr>
        <w:spacing w:after="0" w:line="360" w:lineRule="auto"/>
        <w:jc w:val="left"/>
        <w:rPr>
          <w:sz w:val="24"/>
          <w:szCs w:val="24"/>
        </w:rPr>
      </w:pPr>
      <w:r w:rsidRPr="00EB7910">
        <w:rPr>
          <w:sz w:val="24"/>
          <w:szCs w:val="24"/>
        </w:rPr>
        <w:t xml:space="preserve">Tutankhamun was first called Tutankhaten. </w:t>
      </w:r>
      <w:r w:rsidR="00375917" w:rsidRPr="00EB7910">
        <w:rPr>
          <w:sz w:val="24"/>
          <w:szCs w:val="24"/>
        </w:rPr>
        <w:t xml:space="preserve">The name </w:t>
      </w:r>
      <w:r w:rsidRPr="00EB7910">
        <w:rPr>
          <w:sz w:val="24"/>
          <w:szCs w:val="24"/>
        </w:rPr>
        <w:t>Tutankhaten translat</w:t>
      </w:r>
      <w:r w:rsidR="00375917" w:rsidRPr="00EB7910">
        <w:rPr>
          <w:sz w:val="24"/>
          <w:szCs w:val="24"/>
        </w:rPr>
        <w:t>e</w:t>
      </w:r>
      <w:r w:rsidR="00837EE4" w:rsidRPr="00EB7910">
        <w:rPr>
          <w:sz w:val="24"/>
          <w:szCs w:val="24"/>
        </w:rPr>
        <w:t>s</w:t>
      </w:r>
      <w:r w:rsidRPr="00EB7910">
        <w:rPr>
          <w:sz w:val="24"/>
          <w:szCs w:val="24"/>
        </w:rPr>
        <w:t xml:space="preserve"> as ‘Living</w:t>
      </w:r>
      <w:r w:rsidR="005606C6" w:rsidRPr="00EB7910">
        <w:rPr>
          <w:sz w:val="24"/>
          <w:szCs w:val="24"/>
        </w:rPr>
        <w:t>-</w:t>
      </w:r>
      <w:r w:rsidRPr="00EB7910">
        <w:rPr>
          <w:sz w:val="24"/>
          <w:szCs w:val="24"/>
        </w:rPr>
        <w:t>image</w:t>
      </w:r>
      <w:r w:rsidR="005606C6" w:rsidRPr="00EB7910">
        <w:rPr>
          <w:sz w:val="24"/>
          <w:szCs w:val="24"/>
        </w:rPr>
        <w:t>-</w:t>
      </w:r>
      <w:r w:rsidRPr="00EB7910">
        <w:rPr>
          <w:sz w:val="24"/>
          <w:szCs w:val="24"/>
        </w:rPr>
        <w:t>of</w:t>
      </w:r>
      <w:r w:rsidR="005606C6" w:rsidRPr="00EB7910">
        <w:rPr>
          <w:sz w:val="24"/>
          <w:szCs w:val="24"/>
        </w:rPr>
        <w:t>-</w:t>
      </w:r>
      <w:r w:rsidRPr="00EB7910">
        <w:rPr>
          <w:sz w:val="24"/>
          <w:szCs w:val="24"/>
        </w:rPr>
        <w:t>the</w:t>
      </w:r>
      <w:r w:rsidR="005606C6" w:rsidRPr="00EB7910">
        <w:rPr>
          <w:sz w:val="24"/>
          <w:szCs w:val="24"/>
        </w:rPr>
        <w:t>-</w:t>
      </w:r>
      <w:r w:rsidRPr="00EB7910">
        <w:rPr>
          <w:sz w:val="24"/>
          <w:szCs w:val="24"/>
        </w:rPr>
        <w:t xml:space="preserve">Aten’, </w:t>
      </w:r>
      <w:r w:rsidR="005606C6" w:rsidRPr="00EB7910">
        <w:rPr>
          <w:sz w:val="24"/>
          <w:szCs w:val="24"/>
        </w:rPr>
        <w:t xml:space="preserve">the </w:t>
      </w:r>
      <w:r w:rsidRPr="00EB7910">
        <w:rPr>
          <w:sz w:val="24"/>
          <w:szCs w:val="24"/>
        </w:rPr>
        <w:t xml:space="preserve">Aten </w:t>
      </w:r>
      <w:r w:rsidR="005606C6" w:rsidRPr="00EB7910">
        <w:rPr>
          <w:sz w:val="24"/>
          <w:szCs w:val="24"/>
        </w:rPr>
        <w:t xml:space="preserve">was a </w:t>
      </w:r>
      <w:r w:rsidRPr="00EB7910">
        <w:rPr>
          <w:sz w:val="24"/>
          <w:szCs w:val="24"/>
        </w:rPr>
        <w:t>sun</w:t>
      </w:r>
      <w:r w:rsidR="00837EE4" w:rsidRPr="00EB7910">
        <w:rPr>
          <w:sz w:val="24"/>
          <w:szCs w:val="24"/>
        </w:rPr>
        <w:t xml:space="preserve"> </w:t>
      </w:r>
      <w:r w:rsidR="005606C6" w:rsidRPr="00EB7910">
        <w:rPr>
          <w:sz w:val="24"/>
          <w:szCs w:val="24"/>
        </w:rPr>
        <w:t>god</w:t>
      </w:r>
      <w:r w:rsidR="00375917" w:rsidRPr="00EB7910">
        <w:rPr>
          <w:sz w:val="24"/>
          <w:szCs w:val="24"/>
        </w:rPr>
        <w:t xml:space="preserve">. </w:t>
      </w:r>
      <w:r w:rsidR="00E02DBB" w:rsidRPr="00EB7910">
        <w:rPr>
          <w:sz w:val="24"/>
          <w:szCs w:val="24"/>
        </w:rPr>
        <w:t>A</w:t>
      </w:r>
      <w:r w:rsidR="00375917" w:rsidRPr="00EB7910">
        <w:rPr>
          <w:sz w:val="24"/>
          <w:szCs w:val="24"/>
        </w:rPr>
        <w:t xml:space="preserve">fter the king was crowned he </w:t>
      </w:r>
      <w:r w:rsidR="005606C6" w:rsidRPr="00EB7910">
        <w:rPr>
          <w:sz w:val="24"/>
          <w:szCs w:val="24"/>
        </w:rPr>
        <w:t>changed his name to Tutankhamun ‘Living-image-of-Amun’</w:t>
      </w:r>
      <w:r w:rsidR="00F73647" w:rsidRPr="00EB7910">
        <w:rPr>
          <w:sz w:val="24"/>
          <w:szCs w:val="24"/>
        </w:rPr>
        <w:t xml:space="preserve">, </w:t>
      </w:r>
      <w:r w:rsidR="00E02DBB" w:rsidRPr="00EB7910">
        <w:rPr>
          <w:sz w:val="24"/>
          <w:szCs w:val="24"/>
        </w:rPr>
        <w:t xml:space="preserve">in order to align himself to the god </w:t>
      </w:r>
      <w:r w:rsidR="00F73647" w:rsidRPr="00EB7910">
        <w:rPr>
          <w:sz w:val="24"/>
          <w:szCs w:val="24"/>
        </w:rPr>
        <w:t xml:space="preserve">Amun </w:t>
      </w:r>
      <w:r w:rsidR="00E02DBB" w:rsidRPr="00EB7910">
        <w:rPr>
          <w:sz w:val="24"/>
          <w:szCs w:val="24"/>
        </w:rPr>
        <w:t xml:space="preserve">who </w:t>
      </w:r>
      <w:r w:rsidR="00F73647" w:rsidRPr="00EB7910">
        <w:rPr>
          <w:sz w:val="24"/>
          <w:szCs w:val="24"/>
        </w:rPr>
        <w:t>was the most important god to the Egyptians</w:t>
      </w:r>
      <w:r w:rsidR="00837EE4" w:rsidRPr="00EB7910">
        <w:rPr>
          <w:sz w:val="24"/>
          <w:szCs w:val="24"/>
        </w:rPr>
        <w:t xml:space="preserve"> at that time</w:t>
      </w:r>
      <w:r w:rsidR="00E02DBB" w:rsidRPr="00EB7910">
        <w:rPr>
          <w:sz w:val="24"/>
          <w:szCs w:val="24"/>
        </w:rPr>
        <w:t>. The name Tutankhamun has been spelt in different ways in publications including Tutankhamen</w:t>
      </w:r>
      <w:r w:rsidR="00AD38D8" w:rsidRPr="00EB7910">
        <w:rPr>
          <w:sz w:val="24"/>
          <w:szCs w:val="24"/>
        </w:rPr>
        <w:t xml:space="preserve"> (as used by Carter)</w:t>
      </w:r>
      <w:r w:rsidR="00E02DBB" w:rsidRPr="00EB7910">
        <w:rPr>
          <w:sz w:val="24"/>
          <w:szCs w:val="24"/>
        </w:rPr>
        <w:t>, Tutankhamon and T</w:t>
      </w:r>
      <w:r w:rsidR="00AD38D8" w:rsidRPr="00EB7910">
        <w:rPr>
          <w:sz w:val="24"/>
          <w:szCs w:val="24"/>
        </w:rPr>
        <w:t>u</w:t>
      </w:r>
      <w:r w:rsidR="00E02DBB" w:rsidRPr="00EB7910">
        <w:rPr>
          <w:sz w:val="24"/>
          <w:szCs w:val="24"/>
        </w:rPr>
        <w:t>tanchamon. T</w:t>
      </w:r>
      <w:r w:rsidR="002861CF" w:rsidRPr="00EB7910">
        <w:rPr>
          <w:sz w:val="24"/>
          <w:szCs w:val="24"/>
        </w:rPr>
        <w:t xml:space="preserve">he ancient Egyptians did not </w:t>
      </w:r>
      <w:r w:rsidR="00A7626D" w:rsidRPr="00EB7910">
        <w:rPr>
          <w:sz w:val="24"/>
          <w:szCs w:val="24"/>
        </w:rPr>
        <w:t xml:space="preserve">represent vowels in </w:t>
      </w:r>
      <w:r w:rsidR="00AD38D8" w:rsidRPr="00EB7910">
        <w:rPr>
          <w:sz w:val="24"/>
          <w:szCs w:val="24"/>
        </w:rPr>
        <w:t xml:space="preserve">their written language, </w:t>
      </w:r>
      <w:r w:rsidR="00A7626D" w:rsidRPr="00EB7910">
        <w:rPr>
          <w:sz w:val="24"/>
          <w:szCs w:val="24"/>
        </w:rPr>
        <w:t>hieroglyphs</w:t>
      </w:r>
      <w:r w:rsidR="00AD38D8" w:rsidRPr="00EB7910">
        <w:rPr>
          <w:sz w:val="24"/>
          <w:szCs w:val="24"/>
        </w:rPr>
        <w:t>.</w:t>
      </w:r>
      <w:r w:rsidR="002861CF" w:rsidRPr="00EB7910">
        <w:rPr>
          <w:sz w:val="24"/>
          <w:szCs w:val="24"/>
        </w:rPr>
        <w:t xml:space="preserve"> </w:t>
      </w:r>
      <w:r w:rsidR="00AD38D8" w:rsidRPr="00EB7910">
        <w:rPr>
          <w:sz w:val="24"/>
          <w:szCs w:val="24"/>
        </w:rPr>
        <w:t>In the past,</w:t>
      </w:r>
      <w:r w:rsidR="00E02DBB" w:rsidRPr="00EB7910">
        <w:rPr>
          <w:sz w:val="24"/>
          <w:szCs w:val="24"/>
        </w:rPr>
        <w:t xml:space="preserve"> Egyptologists have </w:t>
      </w:r>
      <w:r w:rsidR="00AD38D8" w:rsidRPr="00EB7910">
        <w:rPr>
          <w:sz w:val="24"/>
          <w:szCs w:val="24"/>
        </w:rPr>
        <w:t>used varia</w:t>
      </w:r>
      <w:r w:rsidR="00E02DBB" w:rsidRPr="00EB7910">
        <w:rPr>
          <w:sz w:val="24"/>
          <w:szCs w:val="24"/>
        </w:rPr>
        <w:t xml:space="preserve">nt </w:t>
      </w:r>
      <w:r w:rsidR="004E2F27" w:rsidRPr="00EB7910">
        <w:rPr>
          <w:sz w:val="24"/>
          <w:szCs w:val="24"/>
        </w:rPr>
        <w:t>spelling</w:t>
      </w:r>
      <w:r w:rsidR="00E02DBB" w:rsidRPr="00EB7910">
        <w:rPr>
          <w:sz w:val="24"/>
          <w:szCs w:val="24"/>
        </w:rPr>
        <w:t>s</w:t>
      </w:r>
      <w:r w:rsidR="004E2F27" w:rsidRPr="00EB7910">
        <w:rPr>
          <w:sz w:val="24"/>
          <w:szCs w:val="24"/>
        </w:rPr>
        <w:t xml:space="preserve"> </w:t>
      </w:r>
      <w:r w:rsidR="00AD38D8" w:rsidRPr="00EB7910">
        <w:rPr>
          <w:sz w:val="24"/>
          <w:szCs w:val="24"/>
        </w:rPr>
        <w:t xml:space="preserve">in </w:t>
      </w:r>
      <w:r w:rsidR="004E2F27" w:rsidRPr="00EB7910">
        <w:rPr>
          <w:sz w:val="24"/>
          <w:szCs w:val="24"/>
        </w:rPr>
        <w:t>translat</w:t>
      </w:r>
      <w:r w:rsidR="00E02DBB" w:rsidRPr="00EB7910">
        <w:rPr>
          <w:sz w:val="24"/>
          <w:szCs w:val="24"/>
        </w:rPr>
        <w:t>i</w:t>
      </w:r>
      <w:r w:rsidR="00AD38D8" w:rsidRPr="00EB7910">
        <w:rPr>
          <w:sz w:val="24"/>
          <w:szCs w:val="24"/>
        </w:rPr>
        <w:t>o</w:t>
      </w:r>
      <w:r w:rsidR="00E02DBB" w:rsidRPr="00EB7910">
        <w:rPr>
          <w:sz w:val="24"/>
          <w:szCs w:val="24"/>
        </w:rPr>
        <w:t>n</w:t>
      </w:r>
      <w:r w:rsidR="00AD38D8" w:rsidRPr="00EB7910">
        <w:rPr>
          <w:sz w:val="24"/>
          <w:szCs w:val="24"/>
        </w:rPr>
        <w:t>s,</w:t>
      </w:r>
      <w:r w:rsidR="00E02DBB" w:rsidRPr="00EB7910">
        <w:rPr>
          <w:sz w:val="24"/>
          <w:szCs w:val="24"/>
        </w:rPr>
        <w:t xml:space="preserve"> </w:t>
      </w:r>
      <w:r w:rsidR="00AD38D8" w:rsidRPr="00EB7910">
        <w:rPr>
          <w:sz w:val="24"/>
          <w:szCs w:val="24"/>
        </w:rPr>
        <w:t>a</w:t>
      </w:r>
      <w:r w:rsidR="002861CF" w:rsidRPr="00EB7910">
        <w:rPr>
          <w:sz w:val="24"/>
          <w:szCs w:val="24"/>
        </w:rPr>
        <w:t xml:space="preserve">s </w:t>
      </w:r>
      <w:r w:rsidR="00AD38D8" w:rsidRPr="00EB7910">
        <w:rPr>
          <w:sz w:val="24"/>
          <w:szCs w:val="24"/>
        </w:rPr>
        <w:t>the</w:t>
      </w:r>
      <w:r w:rsidR="00A7626D" w:rsidRPr="00EB7910">
        <w:rPr>
          <w:sz w:val="24"/>
          <w:szCs w:val="24"/>
        </w:rPr>
        <w:t xml:space="preserve"> </w:t>
      </w:r>
      <w:r w:rsidR="00AD38D8" w:rsidRPr="00EB7910">
        <w:rPr>
          <w:sz w:val="24"/>
          <w:szCs w:val="24"/>
        </w:rPr>
        <w:t>study</w:t>
      </w:r>
      <w:r w:rsidR="00A7626D" w:rsidRPr="00EB7910">
        <w:rPr>
          <w:sz w:val="24"/>
          <w:szCs w:val="24"/>
        </w:rPr>
        <w:t xml:space="preserve"> of </w:t>
      </w:r>
      <w:r w:rsidR="004E2F27" w:rsidRPr="00EB7910">
        <w:rPr>
          <w:sz w:val="24"/>
          <w:szCs w:val="24"/>
        </w:rPr>
        <w:t>ancient Egyptian language has evolved</w:t>
      </w:r>
      <w:r w:rsidR="00AD38D8" w:rsidRPr="00EB7910">
        <w:rPr>
          <w:sz w:val="24"/>
          <w:szCs w:val="24"/>
        </w:rPr>
        <w:t xml:space="preserve"> it ha</w:t>
      </w:r>
      <w:r w:rsidR="004E2F27" w:rsidRPr="00EB7910">
        <w:rPr>
          <w:sz w:val="24"/>
          <w:szCs w:val="24"/>
        </w:rPr>
        <w:t xml:space="preserve">s </w:t>
      </w:r>
      <w:r w:rsidR="00AD38D8" w:rsidRPr="00EB7910">
        <w:rPr>
          <w:sz w:val="24"/>
          <w:szCs w:val="24"/>
        </w:rPr>
        <w:t xml:space="preserve">now been </w:t>
      </w:r>
      <w:r w:rsidR="004E2F27" w:rsidRPr="00EB7910">
        <w:rPr>
          <w:sz w:val="24"/>
          <w:szCs w:val="24"/>
        </w:rPr>
        <w:t xml:space="preserve">accepted that the standard translated </w:t>
      </w:r>
      <w:r w:rsidR="00E02DBB" w:rsidRPr="00EB7910">
        <w:rPr>
          <w:sz w:val="24"/>
          <w:szCs w:val="24"/>
        </w:rPr>
        <w:t>spelling</w:t>
      </w:r>
      <w:r w:rsidR="004E2F27" w:rsidRPr="00EB7910">
        <w:rPr>
          <w:sz w:val="24"/>
          <w:szCs w:val="24"/>
        </w:rPr>
        <w:t xml:space="preserve"> of the king’s name is Tutankhamun.</w:t>
      </w:r>
    </w:p>
    <w:p w:rsidR="00A7626D" w:rsidRPr="00EB7910" w:rsidRDefault="00A7626D" w:rsidP="00961865">
      <w:pPr>
        <w:spacing w:after="0" w:line="360" w:lineRule="auto"/>
        <w:jc w:val="left"/>
        <w:rPr>
          <w:sz w:val="24"/>
          <w:szCs w:val="24"/>
        </w:rPr>
      </w:pPr>
    </w:p>
    <w:p w:rsidR="0049740F" w:rsidRDefault="001129BC" w:rsidP="00961865">
      <w:pPr>
        <w:spacing w:after="0" w:line="360" w:lineRule="auto"/>
        <w:jc w:val="left"/>
        <w:rPr>
          <w:sz w:val="24"/>
          <w:szCs w:val="24"/>
        </w:rPr>
      </w:pPr>
      <w:r w:rsidRPr="00EB7910">
        <w:rPr>
          <w:sz w:val="24"/>
          <w:szCs w:val="24"/>
        </w:rPr>
        <w:t xml:space="preserve">Tutankhamun's mummy was </w:t>
      </w:r>
      <w:r w:rsidR="006821F5" w:rsidRPr="00EB7910">
        <w:rPr>
          <w:sz w:val="24"/>
          <w:szCs w:val="24"/>
        </w:rPr>
        <w:t>buried</w:t>
      </w:r>
      <w:r w:rsidRPr="00EB7910">
        <w:rPr>
          <w:sz w:val="24"/>
          <w:szCs w:val="24"/>
        </w:rPr>
        <w:t xml:space="preserve"> in</w:t>
      </w:r>
      <w:r w:rsidR="0049740F" w:rsidRPr="00EB7910">
        <w:rPr>
          <w:sz w:val="24"/>
          <w:szCs w:val="24"/>
        </w:rPr>
        <w:t xml:space="preserve"> </w:t>
      </w:r>
      <w:r w:rsidRPr="00EB7910">
        <w:rPr>
          <w:sz w:val="24"/>
          <w:szCs w:val="24"/>
        </w:rPr>
        <w:t xml:space="preserve">a relatively small tomb in the Valley of the Kings on the West Bank of the Nile at Thebes (modern day Luxor). </w:t>
      </w:r>
      <w:r w:rsidR="00DB7B26" w:rsidRPr="00EB7910">
        <w:rPr>
          <w:sz w:val="24"/>
          <w:szCs w:val="24"/>
        </w:rPr>
        <w:t xml:space="preserve"> This</w:t>
      </w:r>
      <w:r w:rsidR="0049740F" w:rsidRPr="00EB7910">
        <w:rPr>
          <w:sz w:val="24"/>
          <w:szCs w:val="24"/>
        </w:rPr>
        <w:t xml:space="preserve"> tomb was the first </w:t>
      </w:r>
      <w:r w:rsidR="006D7E95" w:rsidRPr="00EB7910">
        <w:rPr>
          <w:sz w:val="24"/>
          <w:szCs w:val="24"/>
        </w:rPr>
        <w:t>(</w:t>
      </w:r>
      <w:r w:rsidR="0049740F" w:rsidRPr="00EB7910">
        <w:rPr>
          <w:sz w:val="24"/>
          <w:szCs w:val="24"/>
        </w:rPr>
        <w:t xml:space="preserve">almost) intact royal burial found in the modern era, and </w:t>
      </w:r>
      <w:r w:rsidR="0041607E" w:rsidRPr="00EB7910">
        <w:rPr>
          <w:sz w:val="24"/>
          <w:szCs w:val="24"/>
        </w:rPr>
        <w:t>the</w:t>
      </w:r>
      <w:r w:rsidR="00BD5ED4" w:rsidRPr="00EB7910">
        <w:rPr>
          <w:sz w:val="24"/>
          <w:szCs w:val="24"/>
        </w:rPr>
        <w:t xml:space="preserve"> contents</w:t>
      </w:r>
      <w:r w:rsidR="0041607E" w:rsidRPr="00EB7910">
        <w:rPr>
          <w:sz w:val="24"/>
          <w:szCs w:val="24"/>
        </w:rPr>
        <w:t xml:space="preserve"> remain</w:t>
      </w:r>
      <w:r w:rsidR="00BD5ED4" w:rsidRPr="00EB7910">
        <w:rPr>
          <w:sz w:val="24"/>
          <w:szCs w:val="24"/>
        </w:rPr>
        <w:t xml:space="preserve"> </w:t>
      </w:r>
      <w:r w:rsidR="0049740F" w:rsidRPr="00EB7910">
        <w:rPr>
          <w:sz w:val="24"/>
          <w:szCs w:val="24"/>
        </w:rPr>
        <w:t>the most impressive</w:t>
      </w:r>
      <w:r w:rsidR="00BD5ED4" w:rsidRPr="00EB7910">
        <w:rPr>
          <w:sz w:val="24"/>
          <w:szCs w:val="24"/>
        </w:rPr>
        <w:t xml:space="preserve"> </w:t>
      </w:r>
      <w:r w:rsidR="0041607E" w:rsidRPr="00EB7910">
        <w:rPr>
          <w:sz w:val="24"/>
          <w:szCs w:val="24"/>
        </w:rPr>
        <w:t>collection of ancient treasures ever discovered in Egypt</w:t>
      </w:r>
      <w:r w:rsidR="00BD5ED4" w:rsidRPr="00EB7910">
        <w:rPr>
          <w:sz w:val="24"/>
          <w:szCs w:val="24"/>
        </w:rPr>
        <w:t>.</w:t>
      </w:r>
      <w:r w:rsidR="0049740F" w:rsidRPr="00EB7910">
        <w:rPr>
          <w:sz w:val="24"/>
          <w:szCs w:val="24"/>
        </w:rPr>
        <w:t xml:space="preserve"> </w:t>
      </w:r>
      <w:r w:rsidR="00BD5ED4" w:rsidRPr="00EB7910">
        <w:rPr>
          <w:sz w:val="24"/>
          <w:szCs w:val="24"/>
        </w:rPr>
        <w:t>The tomb was packed</w:t>
      </w:r>
      <w:r w:rsidR="0049740F" w:rsidRPr="00EB7910">
        <w:rPr>
          <w:sz w:val="24"/>
          <w:szCs w:val="24"/>
        </w:rPr>
        <w:t xml:space="preserve"> with thousands of objects to accompany the King into the afterlife</w:t>
      </w:r>
      <w:r w:rsidR="00BD5ED4" w:rsidRPr="00EB7910">
        <w:rPr>
          <w:sz w:val="24"/>
          <w:szCs w:val="24"/>
        </w:rPr>
        <w:t>; though l</w:t>
      </w:r>
      <w:r w:rsidRPr="00EB7910">
        <w:rPr>
          <w:sz w:val="24"/>
          <w:szCs w:val="24"/>
        </w:rPr>
        <w:t xml:space="preserve">ike </w:t>
      </w:r>
      <w:r w:rsidR="008B1BC1" w:rsidRPr="00EB7910">
        <w:rPr>
          <w:sz w:val="24"/>
          <w:szCs w:val="24"/>
        </w:rPr>
        <w:t>almost all</w:t>
      </w:r>
      <w:r w:rsidRPr="00EB7910">
        <w:rPr>
          <w:sz w:val="24"/>
          <w:szCs w:val="24"/>
        </w:rPr>
        <w:t xml:space="preserve"> royal tombs</w:t>
      </w:r>
      <w:r w:rsidR="0041607E" w:rsidRPr="00EB7910">
        <w:rPr>
          <w:sz w:val="24"/>
          <w:szCs w:val="24"/>
        </w:rPr>
        <w:t>,</w:t>
      </w:r>
      <w:r w:rsidRPr="00EB7910">
        <w:rPr>
          <w:sz w:val="24"/>
          <w:szCs w:val="24"/>
        </w:rPr>
        <w:t xml:space="preserve"> rob</w:t>
      </w:r>
      <w:r w:rsidR="0049740F" w:rsidRPr="00EB7910">
        <w:rPr>
          <w:sz w:val="24"/>
          <w:szCs w:val="24"/>
        </w:rPr>
        <w:t xml:space="preserve">bers had broken into the tomb in antiquity but </w:t>
      </w:r>
      <w:r w:rsidR="0041607E" w:rsidRPr="00EB7910">
        <w:rPr>
          <w:sz w:val="24"/>
          <w:szCs w:val="24"/>
        </w:rPr>
        <w:t xml:space="preserve">it would seem that </w:t>
      </w:r>
      <w:r w:rsidR="0049740F" w:rsidRPr="00EB7910">
        <w:rPr>
          <w:sz w:val="24"/>
          <w:szCs w:val="24"/>
        </w:rPr>
        <w:t xml:space="preserve">they were </w:t>
      </w:r>
      <w:r w:rsidR="0041607E" w:rsidRPr="00EB7910">
        <w:rPr>
          <w:sz w:val="24"/>
          <w:szCs w:val="24"/>
        </w:rPr>
        <w:t>quickly</w:t>
      </w:r>
      <w:r w:rsidR="0049740F" w:rsidRPr="00EB7910">
        <w:rPr>
          <w:sz w:val="24"/>
          <w:szCs w:val="24"/>
        </w:rPr>
        <w:t xml:space="preserve"> caught and </w:t>
      </w:r>
      <w:r w:rsidRPr="00EB7910">
        <w:rPr>
          <w:sz w:val="24"/>
          <w:szCs w:val="24"/>
        </w:rPr>
        <w:t xml:space="preserve">punished </w:t>
      </w:r>
      <w:r w:rsidR="0041607E" w:rsidRPr="00EB7910">
        <w:rPr>
          <w:sz w:val="24"/>
          <w:szCs w:val="24"/>
        </w:rPr>
        <w:t xml:space="preserve">before much was taken, </w:t>
      </w:r>
      <w:r w:rsidRPr="00EB7910">
        <w:rPr>
          <w:sz w:val="24"/>
          <w:szCs w:val="24"/>
        </w:rPr>
        <w:t xml:space="preserve">and </w:t>
      </w:r>
      <w:r w:rsidR="0049740F" w:rsidRPr="00EB7910">
        <w:rPr>
          <w:sz w:val="24"/>
          <w:szCs w:val="24"/>
        </w:rPr>
        <w:t xml:space="preserve">the tomb </w:t>
      </w:r>
      <w:r w:rsidR="00BD5ED4" w:rsidRPr="00EB7910">
        <w:rPr>
          <w:sz w:val="24"/>
          <w:szCs w:val="24"/>
        </w:rPr>
        <w:t xml:space="preserve">was </w:t>
      </w:r>
      <w:r w:rsidR="0041607E" w:rsidRPr="00EB7910">
        <w:rPr>
          <w:sz w:val="24"/>
          <w:szCs w:val="24"/>
        </w:rPr>
        <w:lastRenderedPageBreak/>
        <w:t>hastily</w:t>
      </w:r>
      <w:r w:rsidR="0049740F" w:rsidRPr="00EB7910">
        <w:rPr>
          <w:sz w:val="24"/>
          <w:szCs w:val="24"/>
        </w:rPr>
        <w:t xml:space="preserve"> reordered and resealed</w:t>
      </w:r>
      <w:r w:rsidR="007B3573" w:rsidRPr="00EB7910">
        <w:rPr>
          <w:sz w:val="24"/>
          <w:szCs w:val="24"/>
        </w:rPr>
        <w:t xml:space="preserve"> by the necropolis guards</w:t>
      </w:r>
      <w:r w:rsidR="0049740F" w:rsidRPr="00EB7910">
        <w:rPr>
          <w:sz w:val="24"/>
          <w:szCs w:val="24"/>
        </w:rPr>
        <w:t>.</w:t>
      </w:r>
      <w:r w:rsidRPr="00EB7910">
        <w:rPr>
          <w:sz w:val="24"/>
          <w:szCs w:val="24"/>
        </w:rPr>
        <w:t xml:space="preserve"> </w:t>
      </w:r>
      <w:r w:rsidR="00BD5ED4" w:rsidRPr="00EB7910">
        <w:rPr>
          <w:sz w:val="24"/>
          <w:szCs w:val="24"/>
        </w:rPr>
        <w:t>D</w:t>
      </w:r>
      <w:r w:rsidR="0049740F" w:rsidRPr="00EB7910">
        <w:rPr>
          <w:sz w:val="24"/>
          <w:szCs w:val="24"/>
        </w:rPr>
        <w:t>ue to a se</w:t>
      </w:r>
      <w:r w:rsidRPr="00EB7910">
        <w:rPr>
          <w:sz w:val="24"/>
          <w:szCs w:val="24"/>
        </w:rPr>
        <w:t>t</w:t>
      </w:r>
      <w:r w:rsidR="0049740F" w:rsidRPr="00EB7910">
        <w:rPr>
          <w:sz w:val="24"/>
          <w:szCs w:val="24"/>
        </w:rPr>
        <w:t xml:space="preserve"> of fortunate </w:t>
      </w:r>
      <w:r w:rsidRPr="00EB7910">
        <w:rPr>
          <w:sz w:val="24"/>
          <w:szCs w:val="24"/>
        </w:rPr>
        <w:t xml:space="preserve">events </w:t>
      </w:r>
      <w:r w:rsidR="00BD5ED4" w:rsidRPr="00EB7910">
        <w:rPr>
          <w:sz w:val="24"/>
          <w:szCs w:val="24"/>
        </w:rPr>
        <w:t xml:space="preserve">which </w:t>
      </w:r>
      <w:r w:rsidRPr="00EB7910">
        <w:rPr>
          <w:sz w:val="24"/>
          <w:szCs w:val="24"/>
        </w:rPr>
        <w:t>includ</w:t>
      </w:r>
      <w:r w:rsidR="00BD5ED4" w:rsidRPr="00EB7910">
        <w:rPr>
          <w:sz w:val="24"/>
          <w:szCs w:val="24"/>
        </w:rPr>
        <w:t>ed the entrance to the tomb</w:t>
      </w:r>
      <w:r w:rsidRPr="00EB7910">
        <w:rPr>
          <w:sz w:val="24"/>
          <w:szCs w:val="24"/>
        </w:rPr>
        <w:t xml:space="preserve"> being</w:t>
      </w:r>
      <w:r w:rsidR="0049740F" w:rsidRPr="00EB7910">
        <w:rPr>
          <w:sz w:val="24"/>
          <w:szCs w:val="24"/>
        </w:rPr>
        <w:t xml:space="preserve"> covered by chippings from the creation of a later royal tomb and </w:t>
      </w:r>
      <w:r w:rsidRPr="00EB7910">
        <w:rPr>
          <w:sz w:val="24"/>
          <w:szCs w:val="24"/>
        </w:rPr>
        <w:t xml:space="preserve">being </w:t>
      </w:r>
      <w:r w:rsidR="0049740F" w:rsidRPr="00EB7910">
        <w:rPr>
          <w:sz w:val="24"/>
          <w:szCs w:val="24"/>
        </w:rPr>
        <w:t>located on a flash-flood path, Tutankhamun’s tomb lay hidden and almost forgotten about for over 3,200 years.</w:t>
      </w:r>
    </w:p>
    <w:p w:rsidR="00961865" w:rsidRPr="00EB7910" w:rsidRDefault="00961865" w:rsidP="00961865">
      <w:pPr>
        <w:spacing w:after="0" w:line="360" w:lineRule="auto"/>
        <w:jc w:val="left"/>
        <w:rPr>
          <w:sz w:val="24"/>
          <w:szCs w:val="24"/>
        </w:rPr>
      </w:pPr>
    </w:p>
    <w:p w:rsidR="0049740F" w:rsidRPr="00EB7910" w:rsidRDefault="0051405E" w:rsidP="006821F5">
      <w:pPr>
        <w:spacing w:after="0" w:line="360" w:lineRule="auto"/>
        <w:jc w:val="left"/>
        <w:rPr>
          <w:b/>
          <w:sz w:val="24"/>
          <w:szCs w:val="24"/>
        </w:rPr>
      </w:pPr>
      <w:r w:rsidRPr="00EB7910">
        <w:rPr>
          <w:b/>
          <w:sz w:val="24"/>
          <w:szCs w:val="24"/>
        </w:rPr>
        <w:t>Who was Howard Carter</w:t>
      </w:r>
      <w:r w:rsidR="006E0E82" w:rsidRPr="00EB7910">
        <w:rPr>
          <w:b/>
          <w:sz w:val="24"/>
          <w:szCs w:val="24"/>
        </w:rPr>
        <w:t xml:space="preserve"> (1874-1939)</w:t>
      </w:r>
    </w:p>
    <w:p w:rsidR="00DB7B26" w:rsidRPr="00EB7910" w:rsidRDefault="003F4FF6" w:rsidP="006821F5">
      <w:pPr>
        <w:spacing w:after="0" w:line="360" w:lineRule="auto"/>
        <w:jc w:val="left"/>
        <w:rPr>
          <w:sz w:val="24"/>
          <w:szCs w:val="24"/>
        </w:rPr>
      </w:pPr>
      <w:r w:rsidRPr="00EB7910">
        <w:rPr>
          <w:sz w:val="24"/>
          <w:szCs w:val="24"/>
        </w:rPr>
        <w:t xml:space="preserve">Howard Carter was only 17 years old when he went to Egypt for the first time as a junior draughtsman </w:t>
      </w:r>
      <w:r w:rsidR="0020407C" w:rsidRPr="00EB7910">
        <w:rPr>
          <w:sz w:val="24"/>
          <w:szCs w:val="24"/>
        </w:rPr>
        <w:t>where he recorded</w:t>
      </w:r>
      <w:r w:rsidRPr="00EB7910">
        <w:rPr>
          <w:sz w:val="24"/>
          <w:szCs w:val="24"/>
        </w:rPr>
        <w:t xml:space="preserve"> </w:t>
      </w:r>
      <w:r w:rsidR="008B1BC1" w:rsidRPr="00EB7910">
        <w:rPr>
          <w:sz w:val="24"/>
          <w:szCs w:val="24"/>
        </w:rPr>
        <w:t xml:space="preserve">decorated </w:t>
      </w:r>
      <w:r w:rsidRPr="00EB7910">
        <w:rPr>
          <w:sz w:val="24"/>
          <w:szCs w:val="24"/>
        </w:rPr>
        <w:t xml:space="preserve">tombs at Deir el-Bersha and Beni Hasan in Middle Egypt. Carter worked </w:t>
      </w:r>
      <w:r w:rsidR="0020407C" w:rsidRPr="00EB7910">
        <w:rPr>
          <w:sz w:val="24"/>
          <w:szCs w:val="24"/>
        </w:rPr>
        <w:t xml:space="preserve">on many excavations in Egypt, quickly establishing himself as a </w:t>
      </w:r>
      <w:r w:rsidR="00ED0DC6" w:rsidRPr="00EB7910">
        <w:rPr>
          <w:sz w:val="24"/>
          <w:szCs w:val="24"/>
        </w:rPr>
        <w:t xml:space="preserve">respected </w:t>
      </w:r>
      <w:r w:rsidR="0020407C" w:rsidRPr="00EB7910">
        <w:rPr>
          <w:sz w:val="24"/>
          <w:szCs w:val="24"/>
        </w:rPr>
        <w:t xml:space="preserve">archaeologist before </w:t>
      </w:r>
      <w:r w:rsidR="00ED0DC6" w:rsidRPr="00EB7910">
        <w:rPr>
          <w:sz w:val="24"/>
          <w:szCs w:val="24"/>
        </w:rPr>
        <w:t>being</w:t>
      </w:r>
      <w:r w:rsidR="0020407C" w:rsidRPr="00EB7910">
        <w:rPr>
          <w:sz w:val="24"/>
          <w:szCs w:val="24"/>
        </w:rPr>
        <w:t xml:space="preserve"> appointed the first inspector of ancient monuments in Egypt in the early 1900s. </w:t>
      </w:r>
    </w:p>
    <w:p w:rsidR="00DB7B26" w:rsidRPr="00EB7910" w:rsidRDefault="00DB7B26" w:rsidP="006821F5">
      <w:pPr>
        <w:spacing w:after="0" w:line="360" w:lineRule="auto"/>
        <w:jc w:val="left"/>
        <w:rPr>
          <w:sz w:val="24"/>
          <w:szCs w:val="24"/>
        </w:rPr>
      </w:pPr>
    </w:p>
    <w:p w:rsidR="0049740F" w:rsidRPr="00EB7910" w:rsidRDefault="0020407C" w:rsidP="006821F5">
      <w:pPr>
        <w:spacing w:after="0" w:line="360" w:lineRule="auto"/>
        <w:jc w:val="left"/>
        <w:rPr>
          <w:sz w:val="24"/>
          <w:szCs w:val="24"/>
        </w:rPr>
      </w:pPr>
      <w:r w:rsidRPr="00EB7910">
        <w:rPr>
          <w:sz w:val="24"/>
          <w:szCs w:val="24"/>
        </w:rPr>
        <w:t>Carter</w:t>
      </w:r>
      <w:r w:rsidR="0049740F" w:rsidRPr="00EB7910">
        <w:rPr>
          <w:sz w:val="24"/>
          <w:szCs w:val="24"/>
        </w:rPr>
        <w:t xml:space="preserve"> worked in Egypt for </w:t>
      </w:r>
      <w:r w:rsidRPr="00EB7910">
        <w:rPr>
          <w:sz w:val="24"/>
          <w:szCs w:val="24"/>
        </w:rPr>
        <w:t xml:space="preserve">over </w:t>
      </w:r>
      <w:r w:rsidR="0049740F" w:rsidRPr="00EB7910">
        <w:rPr>
          <w:sz w:val="24"/>
          <w:szCs w:val="24"/>
        </w:rPr>
        <w:t xml:space="preserve">thirty years before discovering </w:t>
      </w:r>
      <w:r w:rsidRPr="00EB7910">
        <w:rPr>
          <w:sz w:val="24"/>
          <w:szCs w:val="24"/>
        </w:rPr>
        <w:t>Tutankhamun's</w:t>
      </w:r>
      <w:r w:rsidR="0049740F" w:rsidRPr="00EB7910">
        <w:rPr>
          <w:sz w:val="24"/>
          <w:szCs w:val="24"/>
        </w:rPr>
        <w:t xml:space="preserve"> tomb</w:t>
      </w:r>
      <w:r w:rsidR="005A23D2" w:rsidRPr="00EB7910">
        <w:rPr>
          <w:sz w:val="24"/>
          <w:szCs w:val="24"/>
        </w:rPr>
        <w:t xml:space="preserve"> in November 1922</w:t>
      </w:r>
      <w:r w:rsidR="0049740F" w:rsidRPr="00EB7910">
        <w:rPr>
          <w:sz w:val="24"/>
          <w:szCs w:val="24"/>
        </w:rPr>
        <w:t xml:space="preserve">. </w:t>
      </w:r>
      <w:r w:rsidRPr="00EB7910">
        <w:rPr>
          <w:sz w:val="24"/>
          <w:szCs w:val="24"/>
        </w:rPr>
        <w:t>As a</w:t>
      </w:r>
      <w:r w:rsidR="0049740F" w:rsidRPr="00EB7910">
        <w:rPr>
          <w:sz w:val="24"/>
          <w:szCs w:val="24"/>
        </w:rPr>
        <w:t xml:space="preserve"> careful and detailed record keeper </w:t>
      </w:r>
      <w:r w:rsidRPr="00EB7910">
        <w:rPr>
          <w:sz w:val="24"/>
          <w:szCs w:val="24"/>
        </w:rPr>
        <w:t>he</w:t>
      </w:r>
      <w:r w:rsidR="0049740F" w:rsidRPr="00EB7910">
        <w:rPr>
          <w:sz w:val="24"/>
          <w:szCs w:val="24"/>
        </w:rPr>
        <w:t xml:space="preserve"> created thousands of documents during the ten years it took to catalogue, photog</w:t>
      </w:r>
      <w:r w:rsidR="00ED0DC6" w:rsidRPr="00EB7910">
        <w:rPr>
          <w:sz w:val="24"/>
          <w:szCs w:val="24"/>
        </w:rPr>
        <w:t xml:space="preserve">raph and conserve all the </w:t>
      </w:r>
      <w:r w:rsidR="0049740F" w:rsidRPr="00EB7910">
        <w:rPr>
          <w:sz w:val="24"/>
          <w:szCs w:val="24"/>
        </w:rPr>
        <w:t>objects found in the tomb.</w:t>
      </w:r>
      <w:r w:rsidR="00DB7B26" w:rsidRPr="00EB7910">
        <w:rPr>
          <w:sz w:val="24"/>
          <w:szCs w:val="24"/>
        </w:rPr>
        <w:t xml:space="preserve"> </w:t>
      </w:r>
      <w:r w:rsidR="00A35101" w:rsidRPr="00EB7910">
        <w:rPr>
          <w:sz w:val="24"/>
          <w:szCs w:val="24"/>
        </w:rPr>
        <w:t>Once excavated and conserved, a</w:t>
      </w:r>
      <w:r w:rsidR="0049740F" w:rsidRPr="00EB7910">
        <w:rPr>
          <w:sz w:val="24"/>
          <w:szCs w:val="24"/>
        </w:rPr>
        <w:t xml:space="preserve">ll of the objects were transported </w:t>
      </w:r>
      <w:r w:rsidR="00A35101" w:rsidRPr="00EB7910">
        <w:rPr>
          <w:sz w:val="24"/>
          <w:szCs w:val="24"/>
        </w:rPr>
        <w:t xml:space="preserve">by boat </w:t>
      </w:r>
      <w:r w:rsidR="0049740F" w:rsidRPr="00EB7910">
        <w:rPr>
          <w:sz w:val="24"/>
          <w:szCs w:val="24"/>
        </w:rPr>
        <w:t>to Cairo</w:t>
      </w:r>
      <w:r w:rsidR="00A35101" w:rsidRPr="00EB7910">
        <w:rPr>
          <w:sz w:val="24"/>
          <w:szCs w:val="24"/>
        </w:rPr>
        <w:t xml:space="preserve"> where they were</w:t>
      </w:r>
      <w:r w:rsidR="0049740F" w:rsidRPr="00EB7910">
        <w:rPr>
          <w:sz w:val="24"/>
          <w:szCs w:val="24"/>
        </w:rPr>
        <w:t xml:space="preserve"> put on display in the Egyptian Museum.</w:t>
      </w:r>
    </w:p>
    <w:p w:rsidR="00DB7B26" w:rsidRPr="00EB7910" w:rsidRDefault="00DB7B26" w:rsidP="006821F5">
      <w:pPr>
        <w:spacing w:after="0" w:line="360" w:lineRule="auto"/>
        <w:jc w:val="left"/>
        <w:rPr>
          <w:sz w:val="24"/>
          <w:szCs w:val="24"/>
        </w:rPr>
      </w:pPr>
    </w:p>
    <w:p w:rsidR="008E4273" w:rsidRPr="00EB7910" w:rsidRDefault="008E4273" w:rsidP="006821F5">
      <w:pPr>
        <w:spacing w:after="0" w:line="360" w:lineRule="auto"/>
        <w:jc w:val="left"/>
        <w:rPr>
          <w:b/>
          <w:sz w:val="24"/>
          <w:szCs w:val="24"/>
        </w:rPr>
      </w:pPr>
      <w:r w:rsidRPr="00EB7910">
        <w:rPr>
          <w:b/>
          <w:sz w:val="24"/>
          <w:szCs w:val="24"/>
        </w:rPr>
        <w:t>Who was Lord Carnarvon</w:t>
      </w:r>
      <w:r w:rsidR="006E0E82" w:rsidRPr="00EB7910">
        <w:rPr>
          <w:b/>
          <w:sz w:val="24"/>
          <w:szCs w:val="24"/>
        </w:rPr>
        <w:t xml:space="preserve"> (1866–1923)</w:t>
      </w:r>
    </w:p>
    <w:p w:rsidR="00DB7B26" w:rsidRPr="00EB7910" w:rsidRDefault="00461106" w:rsidP="006821F5">
      <w:pPr>
        <w:spacing w:after="0" w:line="360" w:lineRule="auto"/>
        <w:jc w:val="left"/>
        <w:rPr>
          <w:sz w:val="24"/>
          <w:szCs w:val="24"/>
        </w:rPr>
      </w:pPr>
      <w:r w:rsidRPr="00EB7910">
        <w:rPr>
          <w:sz w:val="24"/>
          <w:szCs w:val="24"/>
        </w:rPr>
        <w:t>Descended from a long line of wealthy landowners</w:t>
      </w:r>
      <w:r w:rsidR="005C2117" w:rsidRPr="00EB7910">
        <w:rPr>
          <w:sz w:val="24"/>
          <w:szCs w:val="24"/>
        </w:rPr>
        <w:t xml:space="preserve"> </w:t>
      </w:r>
      <w:r w:rsidR="00A67BDF" w:rsidRPr="00EB7910">
        <w:rPr>
          <w:sz w:val="24"/>
          <w:szCs w:val="24"/>
        </w:rPr>
        <w:t>and born</w:t>
      </w:r>
      <w:r w:rsidR="005C2117" w:rsidRPr="00EB7910">
        <w:rPr>
          <w:sz w:val="24"/>
          <w:szCs w:val="24"/>
        </w:rPr>
        <w:t xml:space="preserve"> at Highclere Castle (</w:t>
      </w:r>
      <w:r w:rsidR="005A213D" w:rsidRPr="00EB7910">
        <w:rPr>
          <w:sz w:val="24"/>
          <w:szCs w:val="24"/>
        </w:rPr>
        <w:t xml:space="preserve">the location used for the ITV programme </w:t>
      </w:r>
      <w:r w:rsidR="005C2117" w:rsidRPr="00EB7910">
        <w:rPr>
          <w:i/>
          <w:sz w:val="24"/>
          <w:szCs w:val="24"/>
        </w:rPr>
        <w:t>Downton Abbey</w:t>
      </w:r>
      <w:r w:rsidR="005C2117" w:rsidRPr="00EB7910">
        <w:rPr>
          <w:sz w:val="24"/>
          <w:szCs w:val="24"/>
        </w:rPr>
        <w:t>);</w:t>
      </w:r>
      <w:r w:rsidRPr="00EB7910">
        <w:rPr>
          <w:sz w:val="24"/>
          <w:szCs w:val="24"/>
        </w:rPr>
        <w:t xml:space="preserve"> George Edward Stanhope Molyneux Herbert, fifth Earl of Carnarvon was a gentleman archaeologist who was persuaded by Carter to take on the excavating concession for the Valley of the Kings in 19</w:t>
      </w:r>
      <w:r w:rsidR="005C2117" w:rsidRPr="00EB7910">
        <w:rPr>
          <w:sz w:val="24"/>
          <w:szCs w:val="24"/>
        </w:rPr>
        <w:t xml:space="preserve">14. </w:t>
      </w:r>
      <w:r w:rsidRPr="00EB7910">
        <w:rPr>
          <w:sz w:val="24"/>
          <w:szCs w:val="24"/>
        </w:rPr>
        <w:t xml:space="preserve"> </w:t>
      </w:r>
      <w:r w:rsidR="00A67BDF" w:rsidRPr="00EB7910">
        <w:rPr>
          <w:sz w:val="24"/>
          <w:szCs w:val="24"/>
        </w:rPr>
        <w:t xml:space="preserve">Initially in Egypt for health reasons after a near fatal car accident in 1901, </w:t>
      </w:r>
      <w:r w:rsidR="005A23D2" w:rsidRPr="00EB7910">
        <w:rPr>
          <w:sz w:val="24"/>
          <w:szCs w:val="24"/>
        </w:rPr>
        <w:t xml:space="preserve">Lord Carnarvon was ready to give up his work in the Valley after funding eight years of excavating; legend has it that Carter offered to fund the digging himself for the 1922 season, before Carnarvon relented, providing funding for ‘one last season’. </w:t>
      </w:r>
    </w:p>
    <w:p w:rsidR="00DB7B26" w:rsidRPr="00EB7910" w:rsidRDefault="00DB7B26" w:rsidP="006821F5">
      <w:pPr>
        <w:spacing w:after="0" w:line="360" w:lineRule="auto"/>
        <w:jc w:val="left"/>
        <w:rPr>
          <w:sz w:val="24"/>
          <w:szCs w:val="24"/>
        </w:rPr>
      </w:pPr>
    </w:p>
    <w:p w:rsidR="008E4273" w:rsidRPr="00EB7910" w:rsidRDefault="00D80F72" w:rsidP="006821F5">
      <w:pPr>
        <w:spacing w:after="0" w:line="360" w:lineRule="auto"/>
        <w:jc w:val="left"/>
        <w:rPr>
          <w:sz w:val="24"/>
          <w:szCs w:val="24"/>
        </w:rPr>
      </w:pPr>
      <w:r w:rsidRPr="00EB7910">
        <w:rPr>
          <w:sz w:val="24"/>
          <w:szCs w:val="24"/>
        </w:rPr>
        <w:t>Carnarvon was in England when Carter discovered the first steps of the tomb</w:t>
      </w:r>
      <w:r w:rsidR="00F05426" w:rsidRPr="00EB7910">
        <w:rPr>
          <w:sz w:val="24"/>
          <w:szCs w:val="24"/>
        </w:rPr>
        <w:t xml:space="preserve"> on 5 November 1922</w:t>
      </w:r>
      <w:r w:rsidRPr="00EB7910">
        <w:rPr>
          <w:sz w:val="24"/>
          <w:szCs w:val="24"/>
        </w:rPr>
        <w:t xml:space="preserve">, </w:t>
      </w:r>
      <w:r w:rsidR="00F05426" w:rsidRPr="00EB7910">
        <w:rPr>
          <w:sz w:val="24"/>
          <w:szCs w:val="24"/>
        </w:rPr>
        <w:t xml:space="preserve">finally </w:t>
      </w:r>
      <w:r w:rsidRPr="00EB7910">
        <w:rPr>
          <w:sz w:val="24"/>
          <w:szCs w:val="24"/>
        </w:rPr>
        <w:t xml:space="preserve">arriving </w:t>
      </w:r>
      <w:r w:rsidR="00F05426" w:rsidRPr="00EB7910">
        <w:rPr>
          <w:sz w:val="24"/>
          <w:szCs w:val="24"/>
        </w:rPr>
        <w:t>in Luxor on</w:t>
      </w:r>
      <w:r w:rsidRPr="00EB7910">
        <w:rPr>
          <w:sz w:val="24"/>
          <w:szCs w:val="24"/>
        </w:rPr>
        <w:t xml:space="preserve"> </w:t>
      </w:r>
      <w:r w:rsidR="00F05426" w:rsidRPr="00EB7910">
        <w:rPr>
          <w:sz w:val="24"/>
          <w:szCs w:val="24"/>
        </w:rPr>
        <w:t>23 November</w:t>
      </w:r>
      <w:r w:rsidR="00E33C7E" w:rsidRPr="00EB7910">
        <w:rPr>
          <w:sz w:val="24"/>
          <w:szCs w:val="24"/>
        </w:rPr>
        <w:t xml:space="preserve">; though his </w:t>
      </w:r>
      <w:r w:rsidR="00887BE7" w:rsidRPr="00EB7910">
        <w:rPr>
          <w:sz w:val="24"/>
          <w:szCs w:val="24"/>
        </w:rPr>
        <w:t xml:space="preserve">crowning </w:t>
      </w:r>
      <w:r w:rsidR="003F7C92" w:rsidRPr="00EB7910">
        <w:rPr>
          <w:sz w:val="24"/>
          <w:szCs w:val="24"/>
        </w:rPr>
        <w:t>achievement was</w:t>
      </w:r>
      <w:r w:rsidR="00E33C7E" w:rsidRPr="00EB7910">
        <w:rPr>
          <w:sz w:val="24"/>
          <w:szCs w:val="24"/>
        </w:rPr>
        <w:t xml:space="preserve"> short-lived as he died from an infected mosquito bite in Cairo on 5 April 1923, never having laid eyes on Tutankhamun’s mummy, which was not </w:t>
      </w:r>
      <w:r w:rsidR="00734278" w:rsidRPr="00EB7910">
        <w:rPr>
          <w:sz w:val="24"/>
          <w:szCs w:val="24"/>
        </w:rPr>
        <w:t xml:space="preserve">revealed </w:t>
      </w:r>
      <w:r w:rsidR="00E33C7E" w:rsidRPr="00EB7910">
        <w:rPr>
          <w:sz w:val="24"/>
          <w:szCs w:val="24"/>
        </w:rPr>
        <w:t xml:space="preserve">from </w:t>
      </w:r>
      <w:r w:rsidR="00734278" w:rsidRPr="00EB7910">
        <w:rPr>
          <w:sz w:val="24"/>
          <w:szCs w:val="24"/>
        </w:rPr>
        <w:t xml:space="preserve">within </w:t>
      </w:r>
      <w:r w:rsidR="00E33C7E" w:rsidRPr="00EB7910">
        <w:rPr>
          <w:sz w:val="24"/>
          <w:szCs w:val="24"/>
        </w:rPr>
        <w:t xml:space="preserve">its three, nesting coffins until 28 October 1926. </w:t>
      </w:r>
    </w:p>
    <w:p w:rsidR="008E4273" w:rsidRPr="00EB7910" w:rsidRDefault="008E4273" w:rsidP="006821F5">
      <w:pPr>
        <w:spacing w:after="0" w:line="360" w:lineRule="auto"/>
        <w:jc w:val="left"/>
        <w:rPr>
          <w:sz w:val="24"/>
          <w:szCs w:val="24"/>
        </w:rPr>
      </w:pPr>
    </w:p>
    <w:p w:rsidR="0049740F" w:rsidRPr="00EB7910" w:rsidRDefault="0049740F" w:rsidP="006821F5">
      <w:pPr>
        <w:spacing w:after="0" w:line="360" w:lineRule="auto"/>
        <w:jc w:val="left"/>
        <w:rPr>
          <w:b/>
          <w:sz w:val="24"/>
          <w:szCs w:val="24"/>
        </w:rPr>
      </w:pPr>
      <w:r w:rsidRPr="00EB7910">
        <w:rPr>
          <w:b/>
          <w:sz w:val="24"/>
          <w:szCs w:val="24"/>
        </w:rPr>
        <w:t xml:space="preserve">What is the Tutankhamun Archive at the Griffith Institute? </w:t>
      </w:r>
    </w:p>
    <w:p w:rsidR="00057FEA" w:rsidRPr="00EB7910" w:rsidRDefault="00DB7B26" w:rsidP="006821F5">
      <w:pPr>
        <w:spacing w:after="0" w:line="360" w:lineRule="auto"/>
        <w:jc w:val="left"/>
        <w:rPr>
          <w:sz w:val="24"/>
          <w:szCs w:val="24"/>
        </w:rPr>
      </w:pPr>
      <w:r w:rsidRPr="00EB7910">
        <w:rPr>
          <w:sz w:val="24"/>
          <w:szCs w:val="24"/>
        </w:rPr>
        <w:t xml:space="preserve">Carter devised a </w:t>
      </w:r>
      <w:r w:rsidR="00057FEA" w:rsidRPr="00EB7910">
        <w:rPr>
          <w:sz w:val="24"/>
          <w:szCs w:val="24"/>
        </w:rPr>
        <w:t xml:space="preserve">simple but effective system of numbers and letters for identifying each object from the tomb. </w:t>
      </w:r>
      <w:r w:rsidR="005774D1" w:rsidRPr="00EB7910">
        <w:rPr>
          <w:sz w:val="24"/>
          <w:szCs w:val="24"/>
        </w:rPr>
        <w:t>O</w:t>
      </w:r>
      <w:r w:rsidR="00057FEA" w:rsidRPr="00EB7910">
        <w:rPr>
          <w:sz w:val="24"/>
          <w:szCs w:val="24"/>
        </w:rPr>
        <w:t xml:space="preserve">bjects </w:t>
      </w:r>
      <w:r w:rsidR="005774D1" w:rsidRPr="00EB7910">
        <w:rPr>
          <w:sz w:val="24"/>
          <w:szCs w:val="24"/>
        </w:rPr>
        <w:t xml:space="preserve">such </w:t>
      </w:r>
      <w:r w:rsidR="00057FEA" w:rsidRPr="00EB7910">
        <w:rPr>
          <w:sz w:val="24"/>
          <w:szCs w:val="24"/>
        </w:rPr>
        <w:t xml:space="preserve">as </w:t>
      </w:r>
      <w:r w:rsidR="005774D1" w:rsidRPr="00EB7910">
        <w:rPr>
          <w:sz w:val="24"/>
          <w:szCs w:val="24"/>
        </w:rPr>
        <w:t xml:space="preserve">a </w:t>
      </w:r>
      <w:r w:rsidR="00057FEA" w:rsidRPr="00EB7910">
        <w:rPr>
          <w:sz w:val="24"/>
          <w:szCs w:val="24"/>
        </w:rPr>
        <w:t xml:space="preserve">chair, couch or statue would receive a single number; for more complex groups, </w:t>
      </w:r>
      <w:r w:rsidR="005774D1" w:rsidRPr="00EB7910">
        <w:rPr>
          <w:sz w:val="24"/>
          <w:szCs w:val="24"/>
        </w:rPr>
        <w:t xml:space="preserve">for example; </w:t>
      </w:r>
      <w:r w:rsidR="00057FEA" w:rsidRPr="00EB7910">
        <w:rPr>
          <w:sz w:val="24"/>
          <w:szCs w:val="24"/>
        </w:rPr>
        <w:t>boxes and their contents</w:t>
      </w:r>
      <w:r w:rsidR="005774D1" w:rsidRPr="00EB7910">
        <w:rPr>
          <w:sz w:val="24"/>
          <w:szCs w:val="24"/>
        </w:rPr>
        <w:t xml:space="preserve"> or</w:t>
      </w:r>
      <w:r w:rsidR="00057FEA" w:rsidRPr="00EB7910">
        <w:rPr>
          <w:sz w:val="24"/>
          <w:szCs w:val="24"/>
        </w:rPr>
        <w:t xml:space="preserve"> Tutankhamun's mummy</w:t>
      </w:r>
      <w:r w:rsidR="00FB5A17" w:rsidRPr="00EB7910">
        <w:rPr>
          <w:sz w:val="24"/>
          <w:szCs w:val="24"/>
        </w:rPr>
        <w:t xml:space="preserve"> and </w:t>
      </w:r>
      <w:r w:rsidR="005774D1" w:rsidRPr="00EB7910">
        <w:rPr>
          <w:sz w:val="24"/>
          <w:szCs w:val="24"/>
        </w:rPr>
        <w:t>the one hundred</w:t>
      </w:r>
      <w:r w:rsidR="00FB5A17" w:rsidRPr="00EB7910">
        <w:rPr>
          <w:sz w:val="24"/>
          <w:szCs w:val="24"/>
        </w:rPr>
        <w:t xml:space="preserve"> plus artefacts found within </w:t>
      </w:r>
      <w:r w:rsidR="005774D1" w:rsidRPr="00EB7910">
        <w:rPr>
          <w:sz w:val="24"/>
          <w:szCs w:val="24"/>
        </w:rPr>
        <w:t>the bandage-</w:t>
      </w:r>
      <w:r w:rsidR="00FB5A17" w:rsidRPr="00EB7910">
        <w:rPr>
          <w:sz w:val="24"/>
          <w:szCs w:val="24"/>
        </w:rPr>
        <w:t>wrappings</w:t>
      </w:r>
      <w:r w:rsidR="005774D1" w:rsidRPr="00EB7910">
        <w:rPr>
          <w:sz w:val="24"/>
          <w:szCs w:val="24"/>
        </w:rPr>
        <w:t>;</w:t>
      </w:r>
      <w:r w:rsidR="00057FEA" w:rsidRPr="00EB7910">
        <w:rPr>
          <w:sz w:val="24"/>
          <w:szCs w:val="24"/>
        </w:rPr>
        <w:t xml:space="preserve"> were given a group number then items within th</w:t>
      </w:r>
      <w:r w:rsidR="00FB5A17" w:rsidRPr="00EB7910">
        <w:rPr>
          <w:sz w:val="24"/>
          <w:szCs w:val="24"/>
        </w:rPr>
        <w:t>at</w:t>
      </w:r>
      <w:r w:rsidR="00057FEA" w:rsidRPr="00EB7910">
        <w:rPr>
          <w:sz w:val="24"/>
          <w:szCs w:val="24"/>
        </w:rPr>
        <w:t xml:space="preserve"> group a</w:t>
      </w:r>
      <w:r w:rsidR="00FB5A17" w:rsidRPr="00EB7910">
        <w:rPr>
          <w:sz w:val="24"/>
          <w:szCs w:val="24"/>
        </w:rPr>
        <w:t>ssign</w:t>
      </w:r>
      <w:r w:rsidR="005774D1" w:rsidRPr="00EB7910">
        <w:rPr>
          <w:sz w:val="24"/>
          <w:szCs w:val="24"/>
        </w:rPr>
        <w:t>ed letters of the alphabet</w:t>
      </w:r>
      <w:r w:rsidR="00057FEA" w:rsidRPr="00EB7910">
        <w:rPr>
          <w:sz w:val="24"/>
          <w:szCs w:val="24"/>
        </w:rPr>
        <w:t xml:space="preserve">, </w:t>
      </w:r>
      <w:r w:rsidR="005774D1" w:rsidRPr="00EB7910">
        <w:rPr>
          <w:sz w:val="24"/>
          <w:szCs w:val="24"/>
        </w:rPr>
        <w:t>a system which is</w:t>
      </w:r>
      <w:r w:rsidR="006148D4" w:rsidRPr="00EB7910">
        <w:rPr>
          <w:sz w:val="24"/>
          <w:szCs w:val="24"/>
        </w:rPr>
        <w:t xml:space="preserve"> illustrated</w:t>
      </w:r>
      <w:r w:rsidR="00057FEA" w:rsidRPr="00EB7910">
        <w:rPr>
          <w:sz w:val="24"/>
          <w:szCs w:val="24"/>
        </w:rPr>
        <w:t xml:space="preserve"> </w:t>
      </w:r>
      <w:r w:rsidR="00C2515C" w:rsidRPr="00EB7910">
        <w:rPr>
          <w:sz w:val="24"/>
          <w:szCs w:val="24"/>
        </w:rPr>
        <w:t xml:space="preserve">perfectly </w:t>
      </w:r>
      <w:r w:rsidR="00112B32" w:rsidRPr="00EB7910">
        <w:rPr>
          <w:sz w:val="24"/>
          <w:szCs w:val="24"/>
        </w:rPr>
        <w:t>in</w:t>
      </w:r>
      <w:r w:rsidR="00057FEA" w:rsidRPr="00EB7910">
        <w:rPr>
          <w:sz w:val="24"/>
          <w:szCs w:val="24"/>
        </w:rPr>
        <w:t xml:space="preserve"> the labelled ph</w:t>
      </w:r>
      <w:r w:rsidR="00B772C0" w:rsidRPr="00EB7910">
        <w:rPr>
          <w:sz w:val="24"/>
          <w:szCs w:val="24"/>
        </w:rPr>
        <w:t>otographs taken by Harry Burton during the excavation.</w:t>
      </w:r>
    </w:p>
    <w:p w:rsidR="00DB7B26" w:rsidRPr="00EB7910" w:rsidRDefault="00DB7B26" w:rsidP="006821F5">
      <w:pPr>
        <w:spacing w:after="0" w:line="360" w:lineRule="auto"/>
        <w:jc w:val="left"/>
        <w:rPr>
          <w:sz w:val="24"/>
          <w:szCs w:val="24"/>
        </w:rPr>
      </w:pPr>
    </w:p>
    <w:p w:rsidR="00461106" w:rsidRPr="00EB7910" w:rsidRDefault="008E4273" w:rsidP="006821F5">
      <w:pPr>
        <w:spacing w:after="0" w:line="360" w:lineRule="auto"/>
        <w:jc w:val="left"/>
        <w:rPr>
          <w:sz w:val="24"/>
          <w:szCs w:val="24"/>
        </w:rPr>
      </w:pPr>
      <w:r w:rsidRPr="00EB7910">
        <w:rPr>
          <w:sz w:val="24"/>
          <w:szCs w:val="24"/>
        </w:rPr>
        <w:t>The world was naturally anxious for details of the ‘wonderful things’ Howard Carter had found. This need was most easily satisfied by the beautiful black and white photographs taken by the English archaeological photograph</w:t>
      </w:r>
      <w:r w:rsidR="00E672E2" w:rsidRPr="00EB7910">
        <w:rPr>
          <w:sz w:val="24"/>
          <w:szCs w:val="24"/>
        </w:rPr>
        <w:t>er</w:t>
      </w:r>
      <w:r w:rsidRPr="00EB7910">
        <w:rPr>
          <w:sz w:val="24"/>
          <w:szCs w:val="24"/>
        </w:rPr>
        <w:t>, Harry Burton</w:t>
      </w:r>
      <w:r w:rsidR="00E672E2" w:rsidRPr="00EB7910">
        <w:rPr>
          <w:sz w:val="24"/>
          <w:szCs w:val="24"/>
        </w:rPr>
        <w:t>, who was a member of the expedition of the Metropolitan Museum in New York, an institution that supported Carter and Carnarvon by loaning their staff to work on the excavation</w:t>
      </w:r>
      <w:r w:rsidRPr="00EB7910">
        <w:rPr>
          <w:sz w:val="24"/>
          <w:szCs w:val="24"/>
        </w:rPr>
        <w:t xml:space="preserve">. </w:t>
      </w:r>
      <w:r w:rsidR="00E672E2" w:rsidRPr="00EB7910">
        <w:rPr>
          <w:sz w:val="24"/>
          <w:szCs w:val="24"/>
        </w:rPr>
        <w:t>Burton</w:t>
      </w:r>
      <w:r w:rsidRPr="00EB7910">
        <w:rPr>
          <w:sz w:val="24"/>
          <w:szCs w:val="24"/>
        </w:rPr>
        <w:t xml:space="preserve"> took around 1800 photographs of the tomb itself, objects before and after removal from the tomb and of Carter’s team at work. Each image was </w:t>
      </w:r>
      <w:r w:rsidR="00461106" w:rsidRPr="00EB7910">
        <w:rPr>
          <w:sz w:val="24"/>
          <w:szCs w:val="24"/>
        </w:rPr>
        <w:t>exposed onto a large, 10” x 8” glass negative, many of which were shipped back to England in small metal canisters and are now in the Griffith Institute archive.</w:t>
      </w:r>
      <w:r w:rsidRPr="00EB7910">
        <w:rPr>
          <w:sz w:val="24"/>
          <w:szCs w:val="24"/>
        </w:rPr>
        <w:t xml:space="preserve"> </w:t>
      </w:r>
    </w:p>
    <w:p w:rsidR="00DB7B26" w:rsidRPr="00EB7910" w:rsidRDefault="00DB7B26" w:rsidP="006821F5">
      <w:pPr>
        <w:spacing w:after="0" w:line="360" w:lineRule="auto"/>
        <w:jc w:val="left"/>
        <w:rPr>
          <w:sz w:val="24"/>
          <w:szCs w:val="24"/>
        </w:rPr>
      </w:pPr>
    </w:p>
    <w:p w:rsidR="008E4273" w:rsidRPr="00EB7910" w:rsidRDefault="008E4273" w:rsidP="006821F5">
      <w:pPr>
        <w:spacing w:after="0" w:line="360" w:lineRule="auto"/>
        <w:jc w:val="left"/>
        <w:rPr>
          <w:sz w:val="24"/>
          <w:szCs w:val="24"/>
        </w:rPr>
      </w:pPr>
      <w:r w:rsidRPr="00EB7910">
        <w:rPr>
          <w:sz w:val="24"/>
          <w:szCs w:val="24"/>
        </w:rPr>
        <w:t xml:space="preserve">Being the only person permitted to take photographs inside the tomb, Burton’s work was naturally in very high demand, but Lord Carnarvon signed a deal with </w:t>
      </w:r>
      <w:r w:rsidRPr="00EB7910">
        <w:rPr>
          <w:i/>
          <w:sz w:val="24"/>
          <w:szCs w:val="24"/>
        </w:rPr>
        <w:t xml:space="preserve">The Times </w:t>
      </w:r>
      <w:r w:rsidRPr="00EB7910">
        <w:rPr>
          <w:sz w:val="24"/>
          <w:szCs w:val="24"/>
        </w:rPr>
        <w:t>newspaper giving them exclusive access to news stories and photographs at least one day before the rest of the world, infuriating all the other journalists.</w:t>
      </w:r>
      <w:r w:rsidR="00461106" w:rsidRPr="00EB7910">
        <w:rPr>
          <w:sz w:val="24"/>
          <w:szCs w:val="24"/>
        </w:rPr>
        <w:t xml:space="preserve"> Unable to access the most up to date news journalists took to fabricating their own and commissioning fanciful images of what was taking place in the tomb. When Lord Carnarvon died the rival journalists were presented with the ideal opportunity to fabricate an exclusive story of their own, giving rise to the ‘Curse of Tutankhamun’, an enduring story that survives to this day.</w:t>
      </w:r>
    </w:p>
    <w:p w:rsidR="00DB7B26" w:rsidRPr="00EB7910" w:rsidRDefault="00DB7B26" w:rsidP="006821F5">
      <w:pPr>
        <w:spacing w:after="0" w:line="360" w:lineRule="auto"/>
        <w:jc w:val="left"/>
        <w:rPr>
          <w:sz w:val="24"/>
          <w:szCs w:val="24"/>
        </w:rPr>
      </w:pPr>
    </w:p>
    <w:p w:rsidR="00AD0401" w:rsidRPr="00EB7910" w:rsidRDefault="00AD0401" w:rsidP="006821F5">
      <w:pPr>
        <w:spacing w:after="0" w:line="360" w:lineRule="auto"/>
        <w:jc w:val="left"/>
        <w:rPr>
          <w:sz w:val="24"/>
          <w:szCs w:val="24"/>
        </w:rPr>
      </w:pPr>
      <w:r w:rsidRPr="00EB7910">
        <w:rPr>
          <w:sz w:val="24"/>
          <w:szCs w:val="24"/>
        </w:rPr>
        <w:t>The ‘core’ records for the whole excavation are what are referred to as the object cards</w:t>
      </w:r>
      <w:r w:rsidR="004B3685" w:rsidRPr="00EB7910">
        <w:rPr>
          <w:sz w:val="24"/>
          <w:szCs w:val="24"/>
        </w:rPr>
        <w:t xml:space="preserve">. On these cards, each measuring 20.5 by 12.5 cm, each member of the team recorded by hand, the respective pieces of information they were responsible for: the excavation </w:t>
      </w:r>
      <w:r w:rsidR="004B3685" w:rsidRPr="00EB7910">
        <w:rPr>
          <w:sz w:val="24"/>
          <w:szCs w:val="24"/>
        </w:rPr>
        <w:lastRenderedPageBreak/>
        <w:t xml:space="preserve">number and a one line description – this was very important as this is how the object was cross-referenced in other documents; </w:t>
      </w:r>
      <w:r w:rsidR="00D80B76" w:rsidRPr="00EB7910">
        <w:rPr>
          <w:sz w:val="24"/>
          <w:szCs w:val="24"/>
        </w:rPr>
        <w:t xml:space="preserve">the object’s position in the tomb; </w:t>
      </w:r>
      <w:r w:rsidR="00F07721" w:rsidRPr="00EB7910">
        <w:rPr>
          <w:sz w:val="24"/>
          <w:szCs w:val="24"/>
        </w:rPr>
        <w:t xml:space="preserve">the object’s </w:t>
      </w:r>
      <w:r w:rsidR="00D80B76" w:rsidRPr="00EB7910">
        <w:rPr>
          <w:sz w:val="24"/>
          <w:szCs w:val="24"/>
        </w:rPr>
        <w:t>measurements; a description of the object</w:t>
      </w:r>
      <w:r w:rsidR="004A56D2" w:rsidRPr="00EB7910">
        <w:rPr>
          <w:sz w:val="24"/>
          <w:szCs w:val="24"/>
        </w:rPr>
        <w:t>,</w:t>
      </w:r>
      <w:r w:rsidR="00F07721" w:rsidRPr="00EB7910">
        <w:rPr>
          <w:sz w:val="24"/>
          <w:szCs w:val="24"/>
        </w:rPr>
        <w:t xml:space="preserve"> which often included references to other material it was found with or related objects found elsewhere in the tomb</w:t>
      </w:r>
      <w:r w:rsidR="00D80B76" w:rsidRPr="00EB7910">
        <w:rPr>
          <w:sz w:val="24"/>
          <w:szCs w:val="24"/>
        </w:rPr>
        <w:t>; transcription of hieroglyphic texts; conservation record</w:t>
      </w:r>
      <w:r w:rsidR="00F07721" w:rsidRPr="00EB7910">
        <w:rPr>
          <w:sz w:val="24"/>
          <w:szCs w:val="24"/>
        </w:rPr>
        <w:t xml:space="preserve">s listing the different methods and materials used to preserve what were often very fragile items; and not infrequently, Carter’s beautiful sketches which ranged in scope capturing the essence of an object or pinning down the exquisite detail of textile designs or </w:t>
      </w:r>
      <w:r w:rsidR="00A618F9" w:rsidRPr="00EB7910">
        <w:rPr>
          <w:sz w:val="24"/>
          <w:szCs w:val="24"/>
        </w:rPr>
        <w:t xml:space="preserve">unique </w:t>
      </w:r>
      <w:r w:rsidR="00BC0B25" w:rsidRPr="00EB7910">
        <w:rPr>
          <w:sz w:val="24"/>
          <w:szCs w:val="24"/>
        </w:rPr>
        <w:t>items</w:t>
      </w:r>
      <w:r w:rsidR="00F07721" w:rsidRPr="00EB7910">
        <w:rPr>
          <w:sz w:val="24"/>
          <w:szCs w:val="24"/>
        </w:rPr>
        <w:t xml:space="preserve"> of jewellery.</w:t>
      </w:r>
    </w:p>
    <w:p w:rsidR="00DB7B26" w:rsidRPr="00EB7910" w:rsidRDefault="00DB7B26" w:rsidP="006821F5">
      <w:pPr>
        <w:spacing w:after="0" w:line="360" w:lineRule="auto"/>
        <w:jc w:val="left"/>
        <w:rPr>
          <w:sz w:val="24"/>
          <w:szCs w:val="24"/>
        </w:rPr>
      </w:pPr>
    </w:p>
    <w:p w:rsidR="005531A5" w:rsidRPr="00EB7910" w:rsidRDefault="00A63297" w:rsidP="006821F5">
      <w:pPr>
        <w:spacing w:after="0" w:line="360" w:lineRule="auto"/>
        <w:jc w:val="left"/>
        <w:rPr>
          <w:sz w:val="24"/>
          <w:szCs w:val="24"/>
        </w:rPr>
      </w:pPr>
      <w:r w:rsidRPr="00EB7910">
        <w:rPr>
          <w:sz w:val="24"/>
          <w:szCs w:val="24"/>
        </w:rPr>
        <w:t>Other documents include first-hand accounts covering each step of the tomb's exploration from the pens of several of the team members including Carter and Carnarvon; exquisitely detailed plans showing the arrangement of objects in the tomb; scrapbooks full of Tutankhamun-related newspaper cuttings; and a clutch of colourful 'fan-mail' sent to Carter in the months following the discovery from all kinds of people and backgrounds.</w:t>
      </w:r>
    </w:p>
    <w:p w:rsidR="005531A5" w:rsidRPr="00EB7910" w:rsidRDefault="005531A5" w:rsidP="006821F5">
      <w:pPr>
        <w:spacing w:after="0" w:line="360" w:lineRule="auto"/>
        <w:jc w:val="left"/>
        <w:rPr>
          <w:sz w:val="24"/>
          <w:szCs w:val="24"/>
        </w:rPr>
      </w:pPr>
      <w:r w:rsidRPr="00EB7910">
        <w:rPr>
          <w:sz w:val="24"/>
          <w:szCs w:val="24"/>
        </w:rPr>
        <w:br w:type="page"/>
      </w:r>
    </w:p>
    <w:p w:rsidR="007D3D45" w:rsidRPr="00806611" w:rsidRDefault="00BC5ACD" w:rsidP="005072F9">
      <w:pPr>
        <w:spacing w:line="360" w:lineRule="auto"/>
        <w:rPr>
          <w:b/>
          <w:color w:val="FFC000"/>
          <w:sz w:val="36"/>
          <w:szCs w:val="36"/>
        </w:rPr>
      </w:pPr>
      <w:r w:rsidRPr="00806611">
        <w:rPr>
          <w:b/>
          <w:color w:val="F79646" w:themeColor="accent6"/>
          <w:sz w:val="36"/>
          <w:szCs w:val="36"/>
        </w:rPr>
        <w:lastRenderedPageBreak/>
        <w:t>Tut</w:t>
      </w:r>
      <w:r w:rsidR="007D3D45" w:rsidRPr="00806611">
        <w:rPr>
          <w:b/>
          <w:color w:val="F79646" w:themeColor="accent6"/>
          <w:sz w:val="36"/>
          <w:szCs w:val="36"/>
        </w:rPr>
        <w:t>ankhamun</w:t>
      </w:r>
      <w:r w:rsidRPr="00806611">
        <w:rPr>
          <w:b/>
          <w:color w:val="F79646" w:themeColor="accent6"/>
          <w:sz w:val="36"/>
          <w:szCs w:val="36"/>
        </w:rPr>
        <w:t xml:space="preserve"> timeline</w:t>
      </w:r>
    </w:p>
    <w:p w:rsidR="00F72D91" w:rsidRPr="00EB7910" w:rsidRDefault="00F72D91" w:rsidP="00F72D91">
      <w:pPr>
        <w:spacing w:after="160" w:line="360" w:lineRule="auto"/>
        <w:rPr>
          <w:sz w:val="24"/>
          <w:szCs w:val="24"/>
        </w:rPr>
      </w:pPr>
      <w:r w:rsidRPr="00EB7910">
        <w:rPr>
          <w:sz w:val="24"/>
          <w:szCs w:val="24"/>
        </w:rPr>
        <w:t>BC</w:t>
      </w:r>
    </w:p>
    <w:p w:rsidR="005531A5" w:rsidRPr="00EB7910" w:rsidRDefault="00F72D91" w:rsidP="00F72D91">
      <w:pPr>
        <w:spacing w:after="160" w:line="360" w:lineRule="auto"/>
        <w:rPr>
          <w:sz w:val="24"/>
          <w:szCs w:val="24"/>
        </w:rPr>
      </w:pPr>
      <w:r w:rsidRPr="00EB7910">
        <w:rPr>
          <w:sz w:val="24"/>
          <w:szCs w:val="24"/>
        </w:rPr>
        <w:t>c.</w:t>
      </w:r>
      <w:r w:rsidR="00AA5A73" w:rsidRPr="00EB7910">
        <w:rPr>
          <w:sz w:val="24"/>
          <w:szCs w:val="24"/>
        </w:rPr>
        <w:t>134</w:t>
      </w:r>
      <w:r w:rsidR="00AB7BD0" w:rsidRPr="00EB7910">
        <w:rPr>
          <w:sz w:val="24"/>
          <w:szCs w:val="24"/>
        </w:rPr>
        <w:t>1</w:t>
      </w:r>
      <w:r w:rsidRPr="00EB7910">
        <w:rPr>
          <w:sz w:val="24"/>
          <w:szCs w:val="24"/>
        </w:rPr>
        <w:tab/>
      </w:r>
      <w:r w:rsidR="00AA5A73" w:rsidRPr="00EB7910">
        <w:rPr>
          <w:sz w:val="24"/>
          <w:szCs w:val="24"/>
        </w:rPr>
        <w:tab/>
      </w:r>
      <w:r w:rsidR="007D3D45" w:rsidRPr="00EB7910">
        <w:rPr>
          <w:sz w:val="24"/>
          <w:szCs w:val="24"/>
        </w:rPr>
        <w:tab/>
      </w:r>
      <w:r w:rsidR="00AA5A73" w:rsidRPr="00EB7910">
        <w:rPr>
          <w:sz w:val="24"/>
          <w:szCs w:val="24"/>
        </w:rPr>
        <w:t>Tutankhaten</w:t>
      </w:r>
      <w:r w:rsidR="00726925" w:rsidRPr="00EB7910">
        <w:rPr>
          <w:sz w:val="24"/>
          <w:szCs w:val="24"/>
        </w:rPr>
        <w:t xml:space="preserve"> born</w:t>
      </w:r>
    </w:p>
    <w:p w:rsidR="00AA5A73" w:rsidRPr="00EB7910" w:rsidRDefault="00F72D91" w:rsidP="00F72D91">
      <w:pPr>
        <w:spacing w:after="160" w:line="360" w:lineRule="auto"/>
        <w:rPr>
          <w:sz w:val="24"/>
          <w:szCs w:val="24"/>
        </w:rPr>
      </w:pPr>
      <w:r w:rsidRPr="00EB7910">
        <w:rPr>
          <w:sz w:val="24"/>
          <w:szCs w:val="24"/>
        </w:rPr>
        <w:t>c.</w:t>
      </w:r>
      <w:r w:rsidR="00AA5A73" w:rsidRPr="00EB7910">
        <w:rPr>
          <w:sz w:val="24"/>
          <w:szCs w:val="24"/>
        </w:rPr>
        <w:t>133</w:t>
      </w:r>
      <w:r w:rsidR="007F68BD" w:rsidRPr="00EB7910">
        <w:rPr>
          <w:sz w:val="24"/>
          <w:szCs w:val="24"/>
        </w:rPr>
        <w:t>2</w:t>
      </w:r>
      <w:r w:rsidRPr="00EB7910">
        <w:rPr>
          <w:sz w:val="24"/>
          <w:szCs w:val="24"/>
        </w:rPr>
        <w:tab/>
      </w:r>
      <w:r w:rsidR="00AA5A73" w:rsidRPr="00EB7910">
        <w:rPr>
          <w:sz w:val="24"/>
          <w:szCs w:val="24"/>
        </w:rPr>
        <w:tab/>
      </w:r>
      <w:r w:rsidR="007D3D45" w:rsidRPr="00EB7910">
        <w:rPr>
          <w:sz w:val="24"/>
          <w:szCs w:val="24"/>
        </w:rPr>
        <w:tab/>
      </w:r>
      <w:r w:rsidR="00AA5A73" w:rsidRPr="00EB7910">
        <w:rPr>
          <w:sz w:val="24"/>
          <w:szCs w:val="24"/>
        </w:rPr>
        <w:t>Tutankhaten crowned king of Egypt</w:t>
      </w:r>
    </w:p>
    <w:p w:rsidR="00B750C3" w:rsidRPr="00EB7910" w:rsidRDefault="00F72D91" w:rsidP="00F72D91">
      <w:pPr>
        <w:spacing w:after="160" w:line="360" w:lineRule="auto"/>
        <w:rPr>
          <w:sz w:val="24"/>
          <w:szCs w:val="24"/>
        </w:rPr>
      </w:pPr>
      <w:r w:rsidRPr="00EB7910">
        <w:rPr>
          <w:sz w:val="24"/>
          <w:szCs w:val="24"/>
        </w:rPr>
        <w:t>c.</w:t>
      </w:r>
      <w:r w:rsidR="00743BF7" w:rsidRPr="00EB7910">
        <w:rPr>
          <w:sz w:val="24"/>
          <w:szCs w:val="24"/>
        </w:rPr>
        <w:t>133</w:t>
      </w:r>
      <w:r w:rsidR="007F68BD" w:rsidRPr="00EB7910">
        <w:rPr>
          <w:sz w:val="24"/>
          <w:szCs w:val="24"/>
        </w:rPr>
        <w:t>2</w:t>
      </w:r>
      <w:r w:rsidR="00CF537C" w:rsidRPr="00EB7910">
        <w:rPr>
          <w:sz w:val="24"/>
          <w:szCs w:val="24"/>
        </w:rPr>
        <w:tab/>
      </w:r>
      <w:r w:rsidRPr="00EB7910">
        <w:rPr>
          <w:sz w:val="24"/>
          <w:szCs w:val="24"/>
        </w:rPr>
        <w:tab/>
      </w:r>
      <w:r w:rsidR="007D3D45" w:rsidRPr="00EB7910">
        <w:rPr>
          <w:sz w:val="24"/>
          <w:szCs w:val="24"/>
        </w:rPr>
        <w:tab/>
      </w:r>
      <w:r w:rsidR="00CF537C" w:rsidRPr="00EB7910">
        <w:rPr>
          <w:sz w:val="24"/>
          <w:szCs w:val="24"/>
        </w:rPr>
        <w:t>Tutankhaten renamed Tutankhamun</w:t>
      </w:r>
    </w:p>
    <w:p w:rsidR="00CF537C" w:rsidRPr="00EB7910" w:rsidRDefault="00F72D91" w:rsidP="00F72D91">
      <w:pPr>
        <w:spacing w:after="160" w:line="360" w:lineRule="auto"/>
        <w:rPr>
          <w:sz w:val="24"/>
          <w:szCs w:val="24"/>
        </w:rPr>
      </w:pPr>
      <w:r w:rsidRPr="00EB7910">
        <w:rPr>
          <w:sz w:val="24"/>
          <w:szCs w:val="24"/>
        </w:rPr>
        <w:t>c.</w:t>
      </w:r>
      <w:r w:rsidR="00743BF7" w:rsidRPr="00EB7910">
        <w:rPr>
          <w:sz w:val="24"/>
          <w:szCs w:val="24"/>
        </w:rPr>
        <w:t>132</w:t>
      </w:r>
      <w:r w:rsidR="007F68BD" w:rsidRPr="00EB7910">
        <w:rPr>
          <w:sz w:val="24"/>
          <w:szCs w:val="24"/>
        </w:rPr>
        <w:t>2</w:t>
      </w:r>
      <w:r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Tutankhamun dies and is buried in the Valley of the Kings</w:t>
      </w:r>
    </w:p>
    <w:p w:rsidR="00CF537C" w:rsidRPr="00EB7910" w:rsidRDefault="00743BF7" w:rsidP="00F72D91">
      <w:pPr>
        <w:spacing w:after="160" w:line="360" w:lineRule="auto"/>
        <w:rPr>
          <w:sz w:val="24"/>
          <w:szCs w:val="24"/>
        </w:rPr>
      </w:pPr>
      <w:r w:rsidRPr="00EB7910">
        <w:rPr>
          <w:sz w:val="24"/>
          <w:szCs w:val="24"/>
        </w:rPr>
        <w:t>c.</w:t>
      </w:r>
      <w:r w:rsidR="00E076E2" w:rsidRPr="00EB7910">
        <w:rPr>
          <w:sz w:val="24"/>
          <w:szCs w:val="24"/>
        </w:rPr>
        <w:t>132</w:t>
      </w:r>
      <w:r w:rsidR="00DA7D40" w:rsidRPr="00EB7910">
        <w:rPr>
          <w:sz w:val="24"/>
          <w:szCs w:val="24"/>
        </w:rPr>
        <w:t>2</w:t>
      </w:r>
      <w:r w:rsidR="00E076E2" w:rsidRPr="00EB7910">
        <w:rPr>
          <w:sz w:val="24"/>
          <w:szCs w:val="24"/>
        </w:rPr>
        <w:t>-1143</w:t>
      </w:r>
      <w:r w:rsidR="00F72D91" w:rsidRPr="00EB7910">
        <w:rPr>
          <w:sz w:val="24"/>
          <w:szCs w:val="24"/>
        </w:rPr>
        <w:tab/>
      </w:r>
      <w:r w:rsidR="00CF537C" w:rsidRPr="00EB7910">
        <w:rPr>
          <w:sz w:val="24"/>
          <w:szCs w:val="24"/>
        </w:rPr>
        <w:tab/>
        <w:t>Tutankhamun's tomb entered by robbers but resealed in antiquity</w:t>
      </w:r>
    </w:p>
    <w:p w:rsidR="00CF537C" w:rsidRPr="00EB7910" w:rsidRDefault="00743BF7" w:rsidP="00F72D91">
      <w:pPr>
        <w:spacing w:after="160" w:line="360" w:lineRule="auto"/>
        <w:rPr>
          <w:sz w:val="24"/>
          <w:szCs w:val="24"/>
        </w:rPr>
      </w:pPr>
      <w:r w:rsidRPr="00EB7910">
        <w:rPr>
          <w:sz w:val="24"/>
          <w:szCs w:val="24"/>
        </w:rPr>
        <w:t>c.</w:t>
      </w:r>
      <w:r w:rsidR="007D3D45" w:rsidRPr="00EB7910">
        <w:rPr>
          <w:sz w:val="24"/>
          <w:szCs w:val="24"/>
        </w:rPr>
        <w:t>1151-1143</w:t>
      </w:r>
      <w:r w:rsidR="00F72D91" w:rsidRPr="00EB7910">
        <w:rPr>
          <w:sz w:val="24"/>
          <w:szCs w:val="24"/>
        </w:rPr>
        <w:tab/>
      </w:r>
      <w:r w:rsidR="00CF537C" w:rsidRPr="00EB7910">
        <w:rPr>
          <w:sz w:val="24"/>
          <w:szCs w:val="24"/>
        </w:rPr>
        <w:tab/>
      </w:r>
      <w:r w:rsidR="007D3D45" w:rsidRPr="00EB7910">
        <w:rPr>
          <w:sz w:val="24"/>
          <w:szCs w:val="24"/>
        </w:rPr>
        <w:t xml:space="preserve">Construction of </w:t>
      </w:r>
      <w:r w:rsidR="00CF537C" w:rsidRPr="00EB7910">
        <w:rPr>
          <w:sz w:val="24"/>
          <w:szCs w:val="24"/>
        </w:rPr>
        <w:t>Ramesses VI tomb</w:t>
      </w:r>
      <w:r w:rsidR="007D3D45" w:rsidRPr="00EB7910">
        <w:rPr>
          <w:sz w:val="24"/>
          <w:szCs w:val="24"/>
        </w:rPr>
        <w:t xml:space="preserve"> </w:t>
      </w:r>
      <w:r w:rsidR="00CF537C" w:rsidRPr="00EB7910">
        <w:rPr>
          <w:sz w:val="24"/>
          <w:szCs w:val="24"/>
        </w:rPr>
        <w:t>covers Tutankhamun's tomb</w:t>
      </w:r>
    </w:p>
    <w:p w:rsidR="00F72D91" w:rsidRPr="00EB7910" w:rsidRDefault="00F72D91" w:rsidP="00F72D91">
      <w:pPr>
        <w:spacing w:after="160" w:line="360" w:lineRule="auto"/>
        <w:rPr>
          <w:sz w:val="24"/>
          <w:szCs w:val="24"/>
        </w:rPr>
      </w:pPr>
    </w:p>
    <w:p w:rsidR="00D9780E" w:rsidRPr="00EB7910" w:rsidRDefault="006821F5" w:rsidP="00F72D91">
      <w:pPr>
        <w:spacing w:after="160" w:line="360" w:lineRule="auto"/>
        <w:rPr>
          <w:sz w:val="24"/>
          <w:szCs w:val="24"/>
        </w:rPr>
      </w:pPr>
      <w:r w:rsidRPr="00EB7910">
        <w:rPr>
          <w:sz w:val="24"/>
          <w:szCs w:val="24"/>
        </w:rPr>
        <w:t>AD</w:t>
      </w:r>
    </w:p>
    <w:p w:rsidR="00726925" w:rsidRPr="00EB7910" w:rsidRDefault="00726925" w:rsidP="00F72D91">
      <w:pPr>
        <w:spacing w:after="160" w:line="360" w:lineRule="auto"/>
        <w:rPr>
          <w:sz w:val="24"/>
          <w:szCs w:val="24"/>
        </w:rPr>
      </w:pPr>
      <w:r w:rsidRPr="00EB7910">
        <w:rPr>
          <w:sz w:val="24"/>
          <w:szCs w:val="24"/>
        </w:rPr>
        <w:t>1874</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Howard Carter born</w:t>
      </w:r>
    </w:p>
    <w:p w:rsidR="00CF537C" w:rsidRPr="00EB7910" w:rsidRDefault="00726925" w:rsidP="00F72D91">
      <w:pPr>
        <w:spacing w:after="160" w:line="360" w:lineRule="auto"/>
        <w:rPr>
          <w:sz w:val="24"/>
          <w:szCs w:val="24"/>
        </w:rPr>
      </w:pPr>
      <w:r w:rsidRPr="00EB7910">
        <w:rPr>
          <w:sz w:val="24"/>
          <w:szCs w:val="24"/>
        </w:rPr>
        <w:t>189</w:t>
      </w:r>
      <w:r w:rsidR="004B073A" w:rsidRPr="00EB7910">
        <w:rPr>
          <w:sz w:val="24"/>
          <w:szCs w:val="24"/>
        </w:rPr>
        <w:t>1</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Howard Carter travels to Egypt for the first time</w:t>
      </w:r>
    </w:p>
    <w:p w:rsidR="00CF537C" w:rsidRPr="00EB7910" w:rsidRDefault="00726925" w:rsidP="00F72D91">
      <w:pPr>
        <w:spacing w:after="160" w:line="360" w:lineRule="auto"/>
        <w:rPr>
          <w:sz w:val="24"/>
          <w:szCs w:val="24"/>
        </w:rPr>
      </w:pPr>
      <w:r w:rsidRPr="00EB7910">
        <w:rPr>
          <w:sz w:val="24"/>
          <w:szCs w:val="24"/>
        </w:rPr>
        <w:t>1909</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 xml:space="preserve">Carter and Lord Carnarvon </w:t>
      </w:r>
      <w:r w:rsidRPr="00EB7910">
        <w:rPr>
          <w:sz w:val="24"/>
          <w:szCs w:val="24"/>
        </w:rPr>
        <w:t>begin</w:t>
      </w:r>
      <w:r w:rsidR="00CF537C" w:rsidRPr="00EB7910">
        <w:rPr>
          <w:sz w:val="24"/>
          <w:szCs w:val="24"/>
        </w:rPr>
        <w:t xml:space="preserve"> working together</w:t>
      </w:r>
      <w:r w:rsidRPr="00EB7910">
        <w:rPr>
          <w:sz w:val="24"/>
          <w:szCs w:val="24"/>
        </w:rPr>
        <w:t xml:space="preserve"> in Egypt</w:t>
      </w:r>
    </w:p>
    <w:p w:rsidR="00CF537C" w:rsidRPr="00EB7910" w:rsidRDefault="00726925" w:rsidP="00F72D91">
      <w:pPr>
        <w:spacing w:after="160" w:line="360" w:lineRule="auto"/>
        <w:rPr>
          <w:sz w:val="24"/>
          <w:szCs w:val="24"/>
        </w:rPr>
      </w:pPr>
      <w:r w:rsidRPr="00EB7910">
        <w:rPr>
          <w:sz w:val="24"/>
          <w:szCs w:val="24"/>
        </w:rPr>
        <w:t>1914</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Lord Carnarvon granted Valley of the Kings concession</w:t>
      </w:r>
    </w:p>
    <w:p w:rsidR="00CF537C" w:rsidRPr="00EB7910" w:rsidRDefault="00726925" w:rsidP="00F72D91">
      <w:pPr>
        <w:spacing w:after="160" w:line="360" w:lineRule="auto"/>
        <w:rPr>
          <w:sz w:val="24"/>
          <w:szCs w:val="24"/>
        </w:rPr>
      </w:pPr>
      <w:r w:rsidRPr="00EB7910">
        <w:rPr>
          <w:sz w:val="24"/>
          <w:szCs w:val="24"/>
        </w:rPr>
        <w:t>1922</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Tutankhamun's tomb found by Carter and Carnarvon</w:t>
      </w:r>
    </w:p>
    <w:p w:rsidR="00CF537C" w:rsidRPr="00EB7910" w:rsidRDefault="00726925" w:rsidP="00F72D91">
      <w:pPr>
        <w:spacing w:after="160" w:line="360" w:lineRule="auto"/>
        <w:rPr>
          <w:sz w:val="24"/>
          <w:szCs w:val="24"/>
        </w:rPr>
      </w:pPr>
      <w:r w:rsidRPr="00EB7910">
        <w:rPr>
          <w:sz w:val="24"/>
          <w:szCs w:val="24"/>
        </w:rPr>
        <w:t>1923</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Tutankhamun's Burial Chamber entered</w:t>
      </w:r>
    </w:p>
    <w:p w:rsidR="00CF537C" w:rsidRPr="00EB7910" w:rsidRDefault="00726925" w:rsidP="00F72D91">
      <w:pPr>
        <w:spacing w:after="160" w:line="360" w:lineRule="auto"/>
        <w:rPr>
          <w:sz w:val="24"/>
          <w:szCs w:val="24"/>
        </w:rPr>
      </w:pPr>
      <w:r w:rsidRPr="00EB7910">
        <w:rPr>
          <w:sz w:val="24"/>
          <w:szCs w:val="24"/>
        </w:rPr>
        <w:t>1923</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Lord Carnarvon dies</w:t>
      </w:r>
    </w:p>
    <w:p w:rsidR="00CF537C" w:rsidRPr="00EB7910" w:rsidRDefault="00726925" w:rsidP="00F72D91">
      <w:pPr>
        <w:spacing w:after="160" w:line="360" w:lineRule="auto"/>
        <w:rPr>
          <w:sz w:val="24"/>
          <w:szCs w:val="24"/>
        </w:rPr>
      </w:pPr>
      <w:r w:rsidRPr="00EB7910">
        <w:rPr>
          <w:sz w:val="24"/>
          <w:szCs w:val="24"/>
        </w:rPr>
        <w:t>1925</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Tutankhamun's gold mask seen for the first time</w:t>
      </w:r>
    </w:p>
    <w:p w:rsidR="00CF537C" w:rsidRPr="00EB7910" w:rsidRDefault="00F30234" w:rsidP="00F72D91">
      <w:pPr>
        <w:spacing w:after="160" w:line="360" w:lineRule="auto"/>
        <w:rPr>
          <w:sz w:val="24"/>
          <w:szCs w:val="24"/>
        </w:rPr>
      </w:pPr>
      <w:r w:rsidRPr="00EB7910">
        <w:rPr>
          <w:sz w:val="24"/>
          <w:szCs w:val="24"/>
        </w:rPr>
        <w:t>1932</w:t>
      </w:r>
      <w:r w:rsidR="00CF537C" w:rsidRPr="00EB7910">
        <w:rPr>
          <w:sz w:val="24"/>
          <w:szCs w:val="24"/>
        </w:rPr>
        <w:tab/>
      </w:r>
      <w:r w:rsidR="00CF537C" w:rsidRPr="00EB7910">
        <w:rPr>
          <w:sz w:val="24"/>
          <w:szCs w:val="24"/>
        </w:rPr>
        <w:tab/>
      </w:r>
      <w:r w:rsidR="007D3D45" w:rsidRPr="00EB7910">
        <w:rPr>
          <w:sz w:val="24"/>
          <w:szCs w:val="24"/>
        </w:rPr>
        <w:tab/>
      </w:r>
      <w:r w:rsidRPr="00EB7910">
        <w:rPr>
          <w:sz w:val="24"/>
          <w:szCs w:val="24"/>
        </w:rPr>
        <w:t>Carter's work on the excavation of the tomb is completed</w:t>
      </w:r>
    </w:p>
    <w:p w:rsidR="00CF537C" w:rsidRPr="00EB7910" w:rsidRDefault="00F30234" w:rsidP="00F72D91">
      <w:pPr>
        <w:spacing w:after="160" w:line="360" w:lineRule="auto"/>
        <w:rPr>
          <w:sz w:val="24"/>
          <w:szCs w:val="24"/>
        </w:rPr>
      </w:pPr>
      <w:r w:rsidRPr="00EB7910">
        <w:rPr>
          <w:sz w:val="24"/>
          <w:szCs w:val="24"/>
        </w:rPr>
        <w:t>1939</w:t>
      </w:r>
      <w:r w:rsidR="00CF537C"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Carter dies</w:t>
      </w:r>
    </w:p>
    <w:p w:rsidR="00F30234" w:rsidRPr="00EB7910" w:rsidRDefault="00F30234" w:rsidP="00F72D91">
      <w:pPr>
        <w:spacing w:after="160" w:line="360" w:lineRule="auto"/>
        <w:rPr>
          <w:sz w:val="24"/>
          <w:szCs w:val="24"/>
        </w:rPr>
      </w:pPr>
      <w:r w:rsidRPr="00EB7910">
        <w:rPr>
          <w:sz w:val="24"/>
          <w:szCs w:val="24"/>
        </w:rPr>
        <w:t>1939</w:t>
      </w:r>
      <w:r w:rsidR="00CF537C" w:rsidRPr="00EB7910">
        <w:rPr>
          <w:sz w:val="24"/>
          <w:szCs w:val="24"/>
        </w:rPr>
        <w:tab/>
      </w:r>
      <w:r w:rsidR="00CF537C" w:rsidRPr="00EB7910">
        <w:rPr>
          <w:sz w:val="24"/>
          <w:szCs w:val="24"/>
        </w:rPr>
        <w:tab/>
      </w:r>
      <w:r w:rsidR="007D3D45" w:rsidRPr="00EB7910">
        <w:rPr>
          <w:sz w:val="24"/>
          <w:szCs w:val="24"/>
        </w:rPr>
        <w:tab/>
      </w:r>
      <w:r w:rsidR="00D9780E" w:rsidRPr="00EB7910">
        <w:rPr>
          <w:sz w:val="24"/>
          <w:szCs w:val="24"/>
        </w:rPr>
        <w:t>Carter</w:t>
      </w:r>
      <w:r w:rsidR="00CF537C" w:rsidRPr="00EB7910">
        <w:rPr>
          <w:sz w:val="24"/>
          <w:szCs w:val="24"/>
        </w:rPr>
        <w:t xml:space="preserve"> </w:t>
      </w:r>
      <w:r w:rsidRPr="00EB7910">
        <w:rPr>
          <w:sz w:val="24"/>
          <w:szCs w:val="24"/>
        </w:rPr>
        <w:t>excavation records</w:t>
      </w:r>
      <w:r w:rsidR="00CF537C" w:rsidRPr="00EB7910">
        <w:rPr>
          <w:sz w:val="24"/>
          <w:szCs w:val="24"/>
        </w:rPr>
        <w:t xml:space="preserve"> deposited in the Griffith Institute</w:t>
      </w:r>
    </w:p>
    <w:p w:rsidR="00CF537C" w:rsidRPr="00EB7910" w:rsidRDefault="00F30234" w:rsidP="00F72D91">
      <w:pPr>
        <w:spacing w:after="160" w:line="360" w:lineRule="auto"/>
        <w:rPr>
          <w:sz w:val="24"/>
          <w:szCs w:val="24"/>
        </w:rPr>
      </w:pPr>
      <w:r w:rsidRPr="00EB7910">
        <w:rPr>
          <w:sz w:val="24"/>
          <w:szCs w:val="24"/>
        </w:rPr>
        <w:t>1972</w:t>
      </w:r>
      <w:r w:rsidRPr="00EB7910">
        <w:rPr>
          <w:sz w:val="24"/>
          <w:szCs w:val="24"/>
        </w:rPr>
        <w:tab/>
      </w:r>
      <w:r w:rsidR="00CF537C" w:rsidRPr="00EB7910">
        <w:rPr>
          <w:sz w:val="24"/>
          <w:szCs w:val="24"/>
        </w:rPr>
        <w:tab/>
      </w:r>
      <w:r w:rsidR="007D3D45" w:rsidRPr="00EB7910">
        <w:rPr>
          <w:sz w:val="24"/>
          <w:szCs w:val="24"/>
        </w:rPr>
        <w:tab/>
      </w:r>
      <w:r w:rsidR="00CF537C" w:rsidRPr="00EB7910">
        <w:rPr>
          <w:sz w:val="24"/>
          <w:szCs w:val="24"/>
        </w:rPr>
        <w:t>Tutankhamun exhibition at the British Museum</w:t>
      </w:r>
    </w:p>
    <w:p w:rsidR="00CF537C" w:rsidRPr="00EB7910" w:rsidRDefault="00F30234" w:rsidP="00F72D91">
      <w:pPr>
        <w:spacing w:after="160" w:line="360" w:lineRule="auto"/>
        <w:rPr>
          <w:sz w:val="24"/>
          <w:szCs w:val="24"/>
        </w:rPr>
      </w:pPr>
      <w:r w:rsidRPr="00EB7910">
        <w:rPr>
          <w:sz w:val="24"/>
          <w:szCs w:val="24"/>
        </w:rPr>
        <w:t>2007</w:t>
      </w:r>
      <w:r w:rsidR="00726925" w:rsidRPr="00EB7910">
        <w:rPr>
          <w:sz w:val="24"/>
          <w:szCs w:val="24"/>
        </w:rPr>
        <w:tab/>
      </w:r>
      <w:r w:rsidR="00726925" w:rsidRPr="00EB7910">
        <w:rPr>
          <w:sz w:val="24"/>
          <w:szCs w:val="24"/>
        </w:rPr>
        <w:tab/>
      </w:r>
      <w:r w:rsidR="007D3D45" w:rsidRPr="00EB7910">
        <w:rPr>
          <w:sz w:val="24"/>
          <w:szCs w:val="24"/>
        </w:rPr>
        <w:tab/>
      </w:r>
      <w:r w:rsidR="00726925" w:rsidRPr="00EB7910">
        <w:rPr>
          <w:sz w:val="24"/>
          <w:szCs w:val="24"/>
        </w:rPr>
        <w:t>Tutankhamun exhibition at the O2</w:t>
      </w:r>
    </w:p>
    <w:p w:rsidR="00F72D91" w:rsidRPr="00EB7910" w:rsidRDefault="00F30234" w:rsidP="00F72D91">
      <w:pPr>
        <w:spacing w:after="160" w:line="360" w:lineRule="auto"/>
        <w:rPr>
          <w:sz w:val="24"/>
          <w:szCs w:val="24"/>
        </w:rPr>
      </w:pPr>
      <w:r w:rsidRPr="00EB7910">
        <w:rPr>
          <w:sz w:val="24"/>
          <w:szCs w:val="24"/>
        </w:rPr>
        <w:t>2014</w:t>
      </w:r>
      <w:r w:rsidR="00726925" w:rsidRPr="00EB7910">
        <w:rPr>
          <w:sz w:val="24"/>
          <w:szCs w:val="24"/>
        </w:rPr>
        <w:tab/>
      </w:r>
      <w:r w:rsidR="00726925" w:rsidRPr="00EB7910">
        <w:rPr>
          <w:sz w:val="24"/>
          <w:szCs w:val="24"/>
        </w:rPr>
        <w:tab/>
      </w:r>
      <w:r w:rsidR="007D3D45" w:rsidRPr="00EB7910">
        <w:rPr>
          <w:sz w:val="24"/>
          <w:szCs w:val="24"/>
        </w:rPr>
        <w:tab/>
      </w:r>
      <w:r w:rsidR="00726925" w:rsidRPr="00EB7910">
        <w:rPr>
          <w:i/>
          <w:sz w:val="24"/>
          <w:szCs w:val="24"/>
        </w:rPr>
        <w:t>Discovering Tutankhamun</w:t>
      </w:r>
      <w:r w:rsidR="00726925" w:rsidRPr="00EB7910">
        <w:rPr>
          <w:sz w:val="24"/>
          <w:szCs w:val="24"/>
        </w:rPr>
        <w:t xml:space="preserve"> at the Ashmolean Museum</w:t>
      </w:r>
    </w:p>
    <w:p w:rsidR="0083572D" w:rsidRPr="00AD7BC8" w:rsidRDefault="0083572D" w:rsidP="00F743C4">
      <w:pPr>
        <w:spacing w:line="360" w:lineRule="auto"/>
        <w:jc w:val="left"/>
        <w:rPr>
          <w:b/>
          <w:color w:val="FFC000"/>
          <w:sz w:val="36"/>
          <w:szCs w:val="36"/>
        </w:rPr>
      </w:pPr>
      <w:r w:rsidRPr="00AD7BC8">
        <w:rPr>
          <w:b/>
          <w:color w:val="F79646" w:themeColor="accent6"/>
          <w:sz w:val="36"/>
          <w:szCs w:val="36"/>
        </w:rPr>
        <w:lastRenderedPageBreak/>
        <w:t>Exhibition image bank</w:t>
      </w:r>
    </w:p>
    <w:p w:rsidR="0083572D" w:rsidRPr="00EB7910" w:rsidRDefault="0083572D" w:rsidP="00F743C4">
      <w:pPr>
        <w:spacing w:line="360" w:lineRule="auto"/>
        <w:jc w:val="left"/>
        <w:rPr>
          <w:sz w:val="24"/>
          <w:szCs w:val="24"/>
        </w:rPr>
      </w:pPr>
      <w:r w:rsidRPr="00EB7910">
        <w:rPr>
          <w:sz w:val="24"/>
          <w:szCs w:val="24"/>
        </w:rPr>
        <w:t xml:space="preserve">The exhibition image bank contains images of the four objects featured in this pack and additional images for use in the classroom before and after a visit to the exhibition. </w:t>
      </w:r>
    </w:p>
    <w:p w:rsidR="0083572D" w:rsidRPr="00EB7910" w:rsidRDefault="009E2C35" w:rsidP="00F743C4">
      <w:pPr>
        <w:spacing w:line="360" w:lineRule="auto"/>
        <w:jc w:val="left"/>
        <w:rPr>
          <w:color w:val="0000FF"/>
          <w:sz w:val="24"/>
          <w:szCs w:val="24"/>
          <w:u w:val="single"/>
        </w:rPr>
      </w:pPr>
      <w:r w:rsidRPr="00EB7910">
        <w:rPr>
          <w:color w:val="0000FF"/>
          <w:sz w:val="24"/>
          <w:szCs w:val="24"/>
          <w:u w:val="single"/>
        </w:rPr>
        <w:t>http://www.griffith.ox.ac.uk/learning/learn/image-banks.html</w:t>
      </w:r>
    </w:p>
    <w:p w:rsidR="009E421F" w:rsidRPr="00EB7910" w:rsidRDefault="009E421F" w:rsidP="00F743C4">
      <w:pPr>
        <w:spacing w:line="360" w:lineRule="auto"/>
        <w:jc w:val="left"/>
        <w:rPr>
          <w:b/>
          <w:sz w:val="24"/>
          <w:szCs w:val="24"/>
        </w:rPr>
      </w:pPr>
      <w:r w:rsidRPr="00EB7910">
        <w:rPr>
          <w:b/>
          <w:sz w:val="24"/>
          <w:szCs w:val="24"/>
        </w:rPr>
        <w:t>Further information</w:t>
      </w:r>
    </w:p>
    <w:p w:rsidR="00F743C4" w:rsidRPr="00EB7910" w:rsidRDefault="00F743C4" w:rsidP="00F743C4">
      <w:pPr>
        <w:spacing w:line="360" w:lineRule="auto"/>
        <w:jc w:val="left"/>
        <w:rPr>
          <w:sz w:val="24"/>
          <w:szCs w:val="24"/>
        </w:rPr>
      </w:pPr>
      <w:r w:rsidRPr="00EB7910">
        <w:rPr>
          <w:sz w:val="24"/>
          <w:szCs w:val="24"/>
        </w:rPr>
        <w:t>Further information on Tutankhamun, the discovery of his tomb and ancient Egypt in general can be found on the following websites.</w:t>
      </w:r>
    </w:p>
    <w:p w:rsidR="00F743C4" w:rsidRPr="00EB7910" w:rsidRDefault="00437314" w:rsidP="00F743C4">
      <w:pPr>
        <w:spacing w:after="0" w:line="360" w:lineRule="auto"/>
        <w:jc w:val="left"/>
        <w:rPr>
          <w:sz w:val="24"/>
          <w:szCs w:val="24"/>
        </w:rPr>
      </w:pPr>
      <w:r w:rsidRPr="00EB7910">
        <w:rPr>
          <w:sz w:val="24"/>
          <w:szCs w:val="24"/>
        </w:rPr>
        <w:t xml:space="preserve">Griffith Institute learning </w:t>
      </w:r>
      <w:r w:rsidR="00F743C4" w:rsidRPr="00EB7910">
        <w:rPr>
          <w:sz w:val="24"/>
          <w:szCs w:val="24"/>
        </w:rPr>
        <w:t xml:space="preserve">resources on Ancient Egypt </w:t>
      </w:r>
    </w:p>
    <w:p w:rsidR="00F743C4" w:rsidRPr="00561D39" w:rsidRDefault="00A16048" w:rsidP="00F743C4">
      <w:pPr>
        <w:pStyle w:val="NoSpacing"/>
        <w:spacing w:line="360" w:lineRule="auto"/>
        <w:rPr>
          <w:sz w:val="24"/>
        </w:rPr>
      </w:pPr>
      <w:hyperlink r:id="rId30" w:history="1">
        <w:r w:rsidR="00937F4F" w:rsidRPr="00561D39">
          <w:rPr>
            <w:rStyle w:val="Hyperlink"/>
            <w:sz w:val="24"/>
          </w:rPr>
          <w:t>http://www.griffith.ox.ac.uk/learning/</w:t>
        </w:r>
      </w:hyperlink>
      <w:bookmarkStart w:id="1" w:name="_GoBack"/>
      <w:bookmarkEnd w:id="1"/>
      <w:r w:rsidRPr="00561D39">
        <w:rPr>
          <w:sz w:val="24"/>
        </w:rPr>
        <w:t xml:space="preserve"> </w:t>
      </w:r>
    </w:p>
    <w:p w:rsidR="00937F4F" w:rsidRPr="00EB7910" w:rsidRDefault="00937F4F" w:rsidP="00F743C4">
      <w:pPr>
        <w:pStyle w:val="NoSpacing"/>
        <w:spacing w:line="360" w:lineRule="auto"/>
        <w:rPr>
          <w:sz w:val="24"/>
          <w:szCs w:val="24"/>
        </w:rPr>
      </w:pPr>
    </w:p>
    <w:p w:rsidR="005C1779" w:rsidRPr="00EB7910" w:rsidRDefault="00315C44" w:rsidP="00F743C4">
      <w:pPr>
        <w:pStyle w:val="NoSpacing"/>
        <w:spacing w:line="360" w:lineRule="auto"/>
        <w:rPr>
          <w:sz w:val="24"/>
          <w:szCs w:val="24"/>
        </w:rPr>
      </w:pPr>
      <w:r w:rsidRPr="00EB7910">
        <w:rPr>
          <w:sz w:val="24"/>
          <w:szCs w:val="24"/>
        </w:rPr>
        <w:t>Griffith Institute</w:t>
      </w:r>
      <w:r w:rsidR="00F743C4" w:rsidRPr="00EB7910">
        <w:rPr>
          <w:sz w:val="24"/>
          <w:szCs w:val="24"/>
        </w:rPr>
        <w:t>, Oxford</w:t>
      </w:r>
    </w:p>
    <w:p w:rsidR="003177B2" w:rsidRPr="00EB7910" w:rsidRDefault="00561D39" w:rsidP="00F743C4">
      <w:pPr>
        <w:pStyle w:val="NoSpacing"/>
        <w:spacing w:line="360" w:lineRule="auto"/>
        <w:rPr>
          <w:color w:val="0000FF"/>
          <w:sz w:val="24"/>
          <w:szCs w:val="24"/>
          <w:u w:val="single"/>
        </w:rPr>
      </w:pPr>
      <w:r>
        <w:rPr>
          <w:color w:val="0000FF"/>
          <w:sz w:val="24"/>
          <w:szCs w:val="24"/>
          <w:u w:val="single"/>
        </w:rPr>
        <w:t>http://</w:t>
      </w:r>
      <w:r w:rsidR="003177B2" w:rsidRPr="00EB7910">
        <w:rPr>
          <w:color w:val="0000FF"/>
          <w:sz w:val="24"/>
          <w:szCs w:val="24"/>
          <w:u w:val="single"/>
        </w:rPr>
        <w:t>www.</w:t>
      </w:r>
      <w:r w:rsidR="00D220D6" w:rsidRPr="00EB7910">
        <w:rPr>
          <w:color w:val="0000FF"/>
          <w:sz w:val="24"/>
          <w:szCs w:val="24"/>
          <w:u w:val="single"/>
        </w:rPr>
        <w:t>griffith.ox.ac.uk</w:t>
      </w:r>
    </w:p>
    <w:p w:rsidR="00D220D6" w:rsidRPr="00EB7910" w:rsidRDefault="00D220D6" w:rsidP="00F743C4">
      <w:pPr>
        <w:pStyle w:val="NoSpacing"/>
        <w:spacing w:line="360" w:lineRule="auto"/>
        <w:rPr>
          <w:sz w:val="24"/>
          <w:szCs w:val="24"/>
        </w:rPr>
      </w:pPr>
    </w:p>
    <w:p w:rsidR="00315C44" w:rsidRPr="00EB7910" w:rsidRDefault="003177B2" w:rsidP="00F743C4">
      <w:pPr>
        <w:pStyle w:val="NoSpacing"/>
        <w:spacing w:line="360" w:lineRule="auto"/>
        <w:rPr>
          <w:sz w:val="24"/>
          <w:szCs w:val="24"/>
        </w:rPr>
      </w:pPr>
      <w:r w:rsidRPr="00EB7910">
        <w:rPr>
          <w:sz w:val="24"/>
          <w:szCs w:val="24"/>
        </w:rPr>
        <w:t>Ashmolean</w:t>
      </w:r>
      <w:r w:rsidR="00F743C4" w:rsidRPr="00EB7910">
        <w:rPr>
          <w:sz w:val="24"/>
          <w:szCs w:val="24"/>
        </w:rPr>
        <w:t xml:space="preserve"> Museum, Oxford</w:t>
      </w:r>
    </w:p>
    <w:p w:rsidR="003177B2" w:rsidRPr="00EB7910" w:rsidRDefault="00561D39" w:rsidP="00F743C4">
      <w:pPr>
        <w:pStyle w:val="NoSpacing"/>
        <w:spacing w:line="360" w:lineRule="auto"/>
        <w:rPr>
          <w:color w:val="0000FF"/>
          <w:sz w:val="24"/>
          <w:szCs w:val="24"/>
          <w:u w:val="single"/>
        </w:rPr>
      </w:pPr>
      <w:r>
        <w:rPr>
          <w:color w:val="0000FF"/>
          <w:sz w:val="24"/>
          <w:szCs w:val="24"/>
          <w:u w:val="single"/>
        </w:rPr>
        <w:t>http://</w:t>
      </w:r>
      <w:r w:rsidR="003177B2" w:rsidRPr="00EB7910">
        <w:rPr>
          <w:color w:val="0000FF"/>
          <w:sz w:val="24"/>
          <w:szCs w:val="24"/>
          <w:u w:val="single"/>
        </w:rPr>
        <w:t>www.</w:t>
      </w:r>
      <w:r w:rsidR="00D220D6" w:rsidRPr="00EB7910">
        <w:rPr>
          <w:color w:val="0000FF"/>
          <w:sz w:val="24"/>
          <w:szCs w:val="24"/>
          <w:u w:val="single"/>
        </w:rPr>
        <w:t>ashmolean.org</w:t>
      </w:r>
    </w:p>
    <w:p w:rsidR="00D220D6" w:rsidRPr="00EB7910" w:rsidRDefault="00D220D6" w:rsidP="00F743C4">
      <w:pPr>
        <w:pStyle w:val="NoSpacing"/>
        <w:spacing w:line="360" w:lineRule="auto"/>
        <w:rPr>
          <w:sz w:val="24"/>
          <w:szCs w:val="24"/>
        </w:rPr>
      </w:pPr>
    </w:p>
    <w:p w:rsidR="003177B2" w:rsidRPr="00EB7910" w:rsidRDefault="003177B2" w:rsidP="00F743C4">
      <w:pPr>
        <w:pStyle w:val="NoSpacing"/>
        <w:spacing w:line="360" w:lineRule="auto"/>
        <w:rPr>
          <w:sz w:val="24"/>
          <w:szCs w:val="24"/>
        </w:rPr>
      </w:pPr>
      <w:r w:rsidRPr="00EB7910">
        <w:rPr>
          <w:sz w:val="24"/>
          <w:szCs w:val="24"/>
        </w:rPr>
        <w:t>British Museum</w:t>
      </w:r>
      <w:r w:rsidR="00F743C4" w:rsidRPr="00EB7910">
        <w:rPr>
          <w:sz w:val="24"/>
          <w:szCs w:val="24"/>
        </w:rPr>
        <w:t>, London</w:t>
      </w:r>
    </w:p>
    <w:p w:rsidR="00D220D6" w:rsidRPr="00EB7910" w:rsidRDefault="00561D39" w:rsidP="00F743C4">
      <w:pPr>
        <w:pStyle w:val="NoSpacing"/>
        <w:spacing w:line="360" w:lineRule="auto"/>
        <w:rPr>
          <w:color w:val="0000FF"/>
          <w:sz w:val="24"/>
          <w:szCs w:val="24"/>
          <w:u w:val="single"/>
        </w:rPr>
      </w:pPr>
      <w:r>
        <w:rPr>
          <w:color w:val="0000FF"/>
          <w:sz w:val="24"/>
          <w:szCs w:val="24"/>
          <w:u w:val="single"/>
        </w:rPr>
        <w:t>http://</w:t>
      </w:r>
      <w:r w:rsidR="00EA2AF6" w:rsidRPr="00EB7910">
        <w:rPr>
          <w:color w:val="0000FF"/>
          <w:sz w:val="24"/>
          <w:szCs w:val="24"/>
          <w:u w:val="single"/>
        </w:rPr>
        <w:t>w</w:t>
      </w:r>
      <w:r w:rsidR="00D220D6" w:rsidRPr="00EB7910">
        <w:rPr>
          <w:color w:val="0000FF"/>
          <w:sz w:val="24"/>
          <w:szCs w:val="24"/>
          <w:u w:val="single"/>
        </w:rPr>
        <w:t>ww.britishmuseum.org</w:t>
      </w:r>
    </w:p>
    <w:p w:rsidR="00D220D6" w:rsidRPr="00EB7910" w:rsidRDefault="00D220D6" w:rsidP="00F743C4">
      <w:pPr>
        <w:pStyle w:val="NoSpacing"/>
        <w:spacing w:line="360" w:lineRule="auto"/>
        <w:rPr>
          <w:sz w:val="24"/>
          <w:szCs w:val="24"/>
        </w:rPr>
      </w:pPr>
    </w:p>
    <w:p w:rsidR="003177B2" w:rsidRPr="00EB7910" w:rsidRDefault="003177B2" w:rsidP="00F743C4">
      <w:pPr>
        <w:pStyle w:val="NoSpacing"/>
        <w:spacing w:line="360" w:lineRule="auto"/>
        <w:rPr>
          <w:sz w:val="24"/>
          <w:szCs w:val="24"/>
        </w:rPr>
      </w:pPr>
      <w:r w:rsidRPr="00EB7910">
        <w:rPr>
          <w:sz w:val="24"/>
          <w:szCs w:val="24"/>
        </w:rPr>
        <w:t>Digital Egypt, U</w:t>
      </w:r>
      <w:r w:rsidR="00F743C4" w:rsidRPr="00EB7910">
        <w:rPr>
          <w:sz w:val="24"/>
          <w:szCs w:val="24"/>
        </w:rPr>
        <w:t>niversity College London</w:t>
      </w:r>
    </w:p>
    <w:p w:rsidR="00D220D6" w:rsidRPr="00EB7910" w:rsidRDefault="00561D39" w:rsidP="00F743C4">
      <w:pPr>
        <w:pStyle w:val="NoSpacing"/>
        <w:spacing w:line="360" w:lineRule="auto"/>
        <w:rPr>
          <w:color w:val="0000FF"/>
          <w:sz w:val="24"/>
          <w:szCs w:val="24"/>
          <w:u w:val="single"/>
        </w:rPr>
      </w:pPr>
      <w:r>
        <w:rPr>
          <w:color w:val="0000FF"/>
          <w:sz w:val="24"/>
          <w:szCs w:val="24"/>
          <w:u w:val="single"/>
        </w:rPr>
        <w:t>http://</w:t>
      </w:r>
      <w:r w:rsidR="00D220D6" w:rsidRPr="00EB7910">
        <w:rPr>
          <w:color w:val="0000FF"/>
          <w:sz w:val="24"/>
          <w:szCs w:val="24"/>
          <w:u w:val="single"/>
        </w:rPr>
        <w:t>www.digitalegypt.ucl.ac.uk</w:t>
      </w:r>
    </w:p>
    <w:p w:rsidR="003178BD" w:rsidRPr="00EB7910" w:rsidRDefault="003178BD" w:rsidP="00F743C4">
      <w:pPr>
        <w:spacing w:line="360" w:lineRule="auto"/>
        <w:jc w:val="left"/>
        <w:rPr>
          <w:sz w:val="24"/>
          <w:szCs w:val="24"/>
        </w:rPr>
      </w:pPr>
    </w:p>
    <w:p w:rsidR="003178BD" w:rsidRPr="00EB7910" w:rsidRDefault="002360E9" w:rsidP="00C77017">
      <w:pPr>
        <w:jc w:val="left"/>
        <w:rPr>
          <w:sz w:val="24"/>
          <w:szCs w:val="24"/>
        </w:rPr>
      </w:pPr>
      <w:r w:rsidRPr="00EB7910">
        <w:rPr>
          <w:sz w:val="24"/>
          <w:szCs w:val="24"/>
        </w:rPr>
        <w:t>We are</w:t>
      </w:r>
      <w:r w:rsidR="00C74949" w:rsidRPr="00EB7910">
        <w:rPr>
          <w:sz w:val="24"/>
          <w:szCs w:val="24"/>
        </w:rPr>
        <w:t xml:space="preserve"> greatly indebted to Katha</w:t>
      </w:r>
      <w:r w:rsidR="00614FDA" w:rsidRPr="00EB7910">
        <w:rPr>
          <w:sz w:val="24"/>
          <w:szCs w:val="24"/>
        </w:rPr>
        <w:t xml:space="preserve">rine Hoare, </w:t>
      </w:r>
      <w:r w:rsidRPr="00EB7910">
        <w:rPr>
          <w:sz w:val="24"/>
          <w:szCs w:val="24"/>
        </w:rPr>
        <w:t xml:space="preserve">the Schools and Young Audiences Education Manger at the British Museum. </w:t>
      </w:r>
      <w:r w:rsidR="00096D13" w:rsidRPr="00EB7910">
        <w:rPr>
          <w:sz w:val="24"/>
          <w:szCs w:val="24"/>
        </w:rPr>
        <w:t>We thank her</w:t>
      </w:r>
      <w:r w:rsidRPr="00EB7910">
        <w:rPr>
          <w:sz w:val="24"/>
          <w:szCs w:val="24"/>
        </w:rPr>
        <w:t xml:space="preserve"> for </w:t>
      </w:r>
      <w:r w:rsidR="00096D13" w:rsidRPr="00EB7910">
        <w:rPr>
          <w:sz w:val="24"/>
          <w:szCs w:val="24"/>
        </w:rPr>
        <w:t>her</w:t>
      </w:r>
      <w:r w:rsidRPr="00EB7910">
        <w:rPr>
          <w:sz w:val="24"/>
          <w:szCs w:val="24"/>
        </w:rPr>
        <w:t xml:space="preserve"> guidance, knowledge and endless patience.</w:t>
      </w:r>
    </w:p>
    <w:p w:rsidR="00734278" w:rsidRPr="00EB7910" w:rsidRDefault="00734278" w:rsidP="00C77017">
      <w:pPr>
        <w:jc w:val="left"/>
        <w:rPr>
          <w:sz w:val="24"/>
          <w:szCs w:val="24"/>
        </w:rPr>
      </w:pPr>
    </w:p>
    <w:p w:rsidR="00734278" w:rsidRPr="00EB7910" w:rsidRDefault="00734278" w:rsidP="00C77017">
      <w:pPr>
        <w:jc w:val="left"/>
        <w:rPr>
          <w:sz w:val="24"/>
          <w:szCs w:val="24"/>
        </w:rPr>
      </w:pPr>
    </w:p>
    <w:p w:rsidR="00714285" w:rsidRPr="00EB7910" w:rsidRDefault="00714285" w:rsidP="00734278">
      <w:pPr>
        <w:spacing w:after="0"/>
        <w:jc w:val="left"/>
        <w:rPr>
          <w:sz w:val="24"/>
          <w:szCs w:val="24"/>
        </w:rPr>
      </w:pPr>
      <w:r w:rsidRPr="00EB7910">
        <w:rPr>
          <w:sz w:val="24"/>
          <w:szCs w:val="24"/>
        </w:rPr>
        <w:t>Elizabeth Fleming</w:t>
      </w:r>
      <w:r w:rsidR="00734278" w:rsidRPr="00EB7910">
        <w:rPr>
          <w:sz w:val="24"/>
          <w:szCs w:val="24"/>
        </w:rPr>
        <w:t xml:space="preserve"> &amp; </w:t>
      </w:r>
      <w:r w:rsidRPr="00EB7910">
        <w:rPr>
          <w:sz w:val="24"/>
          <w:szCs w:val="24"/>
        </w:rPr>
        <w:t>Cat Warsi</w:t>
      </w:r>
    </w:p>
    <w:p w:rsidR="005C1779" w:rsidRPr="00EB7910" w:rsidRDefault="00281A49" w:rsidP="00734278">
      <w:pPr>
        <w:spacing w:after="0"/>
        <w:jc w:val="left"/>
        <w:rPr>
          <w:b/>
          <w:sz w:val="24"/>
          <w:szCs w:val="24"/>
        </w:rPr>
      </w:pPr>
      <w:r w:rsidRPr="00EB7910">
        <w:rPr>
          <w:b/>
          <w:sz w:val="24"/>
          <w:szCs w:val="24"/>
        </w:rPr>
        <w:t xml:space="preserve">© </w:t>
      </w:r>
      <w:r w:rsidR="003177B2" w:rsidRPr="00EB7910">
        <w:rPr>
          <w:b/>
          <w:sz w:val="24"/>
          <w:szCs w:val="24"/>
        </w:rPr>
        <w:t>Griffith Institute, University of Oxford</w:t>
      </w:r>
    </w:p>
    <w:p w:rsidR="00BA546A" w:rsidRPr="00EB7910" w:rsidRDefault="00133BA8" w:rsidP="00734278">
      <w:pPr>
        <w:spacing w:after="0"/>
        <w:jc w:val="left"/>
        <w:rPr>
          <w:b/>
          <w:sz w:val="24"/>
          <w:szCs w:val="24"/>
        </w:rPr>
      </w:pPr>
      <w:r w:rsidRPr="00EB7910">
        <w:rPr>
          <w:b/>
          <w:sz w:val="24"/>
          <w:szCs w:val="24"/>
        </w:rPr>
        <w:t>July</w:t>
      </w:r>
      <w:r w:rsidR="003177B2" w:rsidRPr="00EB7910">
        <w:rPr>
          <w:b/>
          <w:sz w:val="24"/>
          <w:szCs w:val="24"/>
        </w:rPr>
        <w:t xml:space="preserve"> 2014</w:t>
      </w:r>
    </w:p>
    <w:sectPr w:rsidR="00BA546A" w:rsidRPr="00EB7910" w:rsidSect="00234C46">
      <w:headerReference w:type="default" r:id="rId31"/>
      <w:footerReference w:type="default" r:id="rId32"/>
      <w:pgSz w:w="11906" w:h="16838" w:code="9"/>
      <w:pgMar w:top="1440" w:right="1985"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5BF" w:rsidRDefault="007A75BF" w:rsidP="00CB712A">
      <w:pPr>
        <w:spacing w:after="0"/>
      </w:pPr>
      <w:r>
        <w:separator/>
      </w:r>
    </w:p>
  </w:endnote>
  <w:endnote w:type="continuationSeparator" w:id="0">
    <w:p w:rsidR="007A75BF" w:rsidRDefault="007A75BF" w:rsidP="00CB71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BF" w:rsidRDefault="007A75BF" w:rsidP="006C6097">
    <w:pPr>
      <w:pStyle w:val="Footer"/>
      <w:jc w:val="right"/>
    </w:pPr>
  </w:p>
  <w:p w:rsidR="007A75BF" w:rsidRDefault="007A75BF" w:rsidP="006C6097">
    <w:pPr>
      <w:pStyle w:val="Footer"/>
      <w:jc w:val="right"/>
    </w:pPr>
  </w:p>
  <w:p w:rsidR="007A75BF" w:rsidRDefault="007A75BF" w:rsidP="006C6097">
    <w:pPr>
      <w:pStyle w:val="Footer"/>
      <w:jc w:val="right"/>
    </w:pPr>
    <w:r>
      <w:t xml:space="preserve">               </w:t>
    </w:r>
    <w:r>
      <w:fldChar w:fldCharType="begin"/>
    </w:r>
    <w:r>
      <w:instrText xml:space="preserve"> PAGE   \* MERGEFORMAT </w:instrText>
    </w:r>
    <w:r>
      <w:fldChar w:fldCharType="separate"/>
    </w:r>
    <w:r w:rsidR="00A16048">
      <w:rPr>
        <w:noProof/>
      </w:rPr>
      <w:t>17</w:t>
    </w:r>
    <w:r>
      <w:rPr>
        <w:noProof/>
      </w:rPr>
      <w:fldChar w:fldCharType="end"/>
    </w:r>
    <w:r w:rsidRPr="00AC2F6F">
      <w:rPr>
        <w:noProof/>
        <w:color w:val="0099FF"/>
        <w:sz w:val="24"/>
        <w:szCs w:val="24"/>
        <w:lang w:eastAsia="en-GB"/>
      </w:rPr>
      <mc:AlternateContent>
        <mc:Choice Requires="wps">
          <w:drawing>
            <wp:anchor distT="0" distB="0" distL="114300" distR="114300" simplePos="0" relativeHeight="251661312" behindDoc="0" locked="0" layoutInCell="1" allowOverlap="1" wp14:anchorId="4727608F" wp14:editId="4CB016EE">
              <wp:simplePos x="0" y="0"/>
              <wp:positionH relativeFrom="column">
                <wp:posOffset>-2437</wp:posOffset>
              </wp:positionH>
              <wp:positionV relativeFrom="paragraph">
                <wp:posOffset>-287020</wp:posOffset>
              </wp:positionV>
              <wp:extent cx="5519738" cy="0"/>
              <wp:effectExtent l="0" t="19050" r="24130" b="38100"/>
              <wp:wrapNone/>
              <wp:docPr id="15" name="Straight Connector 15"/>
              <wp:cNvGraphicFramePr/>
              <a:graphic xmlns:a="http://schemas.openxmlformats.org/drawingml/2006/main">
                <a:graphicData uri="http://schemas.microsoft.com/office/word/2010/wordprocessingShape">
                  <wps:wsp>
                    <wps:cNvCnPr/>
                    <wps:spPr>
                      <a:xfrm>
                        <a:off x="0" y="0"/>
                        <a:ext cx="5519738" cy="0"/>
                      </a:xfrm>
                      <a:prstGeom prst="line">
                        <a:avLst/>
                      </a:prstGeom>
                      <a:noFill/>
                      <a:ln w="57150" cap="flat" cmpd="sng" algn="ctr">
                        <a:solidFill>
                          <a:srgbClr val="0280CE"/>
                        </a:solidFill>
                        <a:prstDash val="solid"/>
                      </a:ln>
                      <a:effectLst/>
                    </wps:spPr>
                    <wps:bodyPr/>
                  </wps:wsp>
                </a:graphicData>
              </a:graphic>
            </wp:anchor>
          </w:drawing>
        </mc:Choice>
        <mc:Fallback>
          <w:pict>
            <v:line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22.6pt" to="434.4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" strokecolor="#0280ce" strokeweight="4.5pt"/>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5BF" w:rsidRDefault="007A75BF" w:rsidP="00CB712A">
      <w:pPr>
        <w:spacing w:after="0"/>
      </w:pPr>
      <w:r>
        <w:separator/>
      </w:r>
    </w:p>
  </w:footnote>
  <w:footnote w:type="continuationSeparator" w:id="0">
    <w:p w:rsidR="007A75BF" w:rsidRDefault="007A75BF" w:rsidP="00CB71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BF" w:rsidRPr="00C01B22" w:rsidRDefault="007A75BF">
    <w:pPr>
      <w:pStyle w:val="Header"/>
    </w:pPr>
    <w:r>
      <w:rPr>
        <w:noProof/>
        <w:lang w:eastAsia="en-GB"/>
      </w:rPr>
      <w:drawing>
        <wp:inline distT="0" distB="0" distL="0" distR="0" wp14:anchorId="48D8B362" wp14:editId="3C6699CF">
          <wp:extent cx="5519420" cy="567753"/>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5305" cy="5683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F0620"/>
    <w:multiLevelType w:val="hybridMultilevel"/>
    <w:tmpl w:val="5650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1A739C"/>
    <w:multiLevelType w:val="hybridMultilevel"/>
    <w:tmpl w:val="0B287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41"/>
    <w:rsid w:val="00001A0F"/>
    <w:rsid w:val="00005918"/>
    <w:rsid w:val="000070B3"/>
    <w:rsid w:val="000306B1"/>
    <w:rsid w:val="000376A9"/>
    <w:rsid w:val="000376C2"/>
    <w:rsid w:val="00040574"/>
    <w:rsid w:val="0004063E"/>
    <w:rsid w:val="00040D2F"/>
    <w:rsid w:val="00057599"/>
    <w:rsid w:val="00057FEA"/>
    <w:rsid w:val="00062443"/>
    <w:rsid w:val="00076809"/>
    <w:rsid w:val="00090D49"/>
    <w:rsid w:val="00096D13"/>
    <w:rsid w:val="000A21A1"/>
    <w:rsid w:val="000A6ABA"/>
    <w:rsid w:val="000A75F2"/>
    <w:rsid w:val="000E5AD8"/>
    <w:rsid w:val="000F118F"/>
    <w:rsid w:val="000F236B"/>
    <w:rsid w:val="00103295"/>
    <w:rsid w:val="001125F4"/>
    <w:rsid w:val="001128BD"/>
    <w:rsid w:val="001129BC"/>
    <w:rsid w:val="00112B32"/>
    <w:rsid w:val="00113DE5"/>
    <w:rsid w:val="0011785B"/>
    <w:rsid w:val="00120909"/>
    <w:rsid w:val="00120D1D"/>
    <w:rsid w:val="00133BA8"/>
    <w:rsid w:val="00140D29"/>
    <w:rsid w:val="00141132"/>
    <w:rsid w:val="00146687"/>
    <w:rsid w:val="00153438"/>
    <w:rsid w:val="00154CC4"/>
    <w:rsid w:val="0015682F"/>
    <w:rsid w:val="00162CF9"/>
    <w:rsid w:val="00173293"/>
    <w:rsid w:val="00174568"/>
    <w:rsid w:val="00176C3D"/>
    <w:rsid w:val="0018540A"/>
    <w:rsid w:val="001A0D0F"/>
    <w:rsid w:val="001C5D35"/>
    <w:rsid w:val="001D1469"/>
    <w:rsid w:val="0020107D"/>
    <w:rsid w:val="00202E33"/>
    <w:rsid w:val="0020407C"/>
    <w:rsid w:val="00205B53"/>
    <w:rsid w:val="002136CA"/>
    <w:rsid w:val="002141DA"/>
    <w:rsid w:val="00225207"/>
    <w:rsid w:val="00234C46"/>
    <w:rsid w:val="002360E9"/>
    <w:rsid w:val="002546B1"/>
    <w:rsid w:val="00271148"/>
    <w:rsid w:val="00276F0B"/>
    <w:rsid w:val="00281A49"/>
    <w:rsid w:val="002861CF"/>
    <w:rsid w:val="002931A4"/>
    <w:rsid w:val="002A6D11"/>
    <w:rsid w:val="002A7555"/>
    <w:rsid w:val="002B17D2"/>
    <w:rsid w:val="002B20E2"/>
    <w:rsid w:val="002B6846"/>
    <w:rsid w:val="002B76EB"/>
    <w:rsid w:val="002D60C3"/>
    <w:rsid w:val="002D726B"/>
    <w:rsid w:val="002E5FD6"/>
    <w:rsid w:val="002E6435"/>
    <w:rsid w:val="003020CF"/>
    <w:rsid w:val="0030404A"/>
    <w:rsid w:val="00315C44"/>
    <w:rsid w:val="003177B2"/>
    <w:rsid w:val="003178BD"/>
    <w:rsid w:val="00322772"/>
    <w:rsid w:val="00346C64"/>
    <w:rsid w:val="003511A5"/>
    <w:rsid w:val="003512CD"/>
    <w:rsid w:val="003544FB"/>
    <w:rsid w:val="0035469F"/>
    <w:rsid w:val="00360745"/>
    <w:rsid w:val="00372FDB"/>
    <w:rsid w:val="00373370"/>
    <w:rsid w:val="00375917"/>
    <w:rsid w:val="00380F4A"/>
    <w:rsid w:val="003904AC"/>
    <w:rsid w:val="003917E8"/>
    <w:rsid w:val="00393997"/>
    <w:rsid w:val="003964D9"/>
    <w:rsid w:val="003A3626"/>
    <w:rsid w:val="003A4CA0"/>
    <w:rsid w:val="003A5167"/>
    <w:rsid w:val="003A62BB"/>
    <w:rsid w:val="003B4942"/>
    <w:rsid w:val="003D0CAB"/>
    <w:rsid w:val="003F0900"/>
    <w:rsid w:val="003F11B3"/>
    <w:rsid w:val="003F4FF6"/>
    <w:rsid w:val="003F6763"/>
    <w:rsid w:val="003F7A0F"/>
    <w:rsid w:val="003F7C92"/>
    <w:rsid w:val="00411DA3"/>
    <w:rsid w:val="00415712"/>
    <w:rsid w:val="0041607E"/>
    <w:rsid w:val="0043165D"/>
    <w:rsid w:val="00437314"/>
    <w:rsid w:val="004467E7"/>
    <w:rsid w:val="00454815"/>
    <w:rsid w:val="00461106"/>
    <w:rsid w:val="004655C2"/>
    <w:rsid w:val="004725BE"/>
    <w:rsid w:val="00480D27"/>
    <w:rsid w:val="00483868"/>
    <w:rsid w:val="004870D1"/>
    <w:rsid w:val="00487300"/>
    <w:rsid w:val="0048789D"/>
    <w:rsid w:val="004970DB"/>
    <w:rsid w:val="0049740F"/>
    <w:rsid w:val="004A231E"/>
    <w:rsid w:val="004A56D2"/>
    <w:rsid w:val="004A7D8C"/>
    <w:rsid w:val="004B073A"/>
    <w:rsid w:val="004B3685"/>
    <w:rsid w:val="004C1316"/>
    <w:rsid w:val="004C5FDA"/>
    <w:rsid w:val="004E1083"/>
    <w:rsid w:val="004E165C"/>
    <w:rsid w:val="004E2F27"/>
    <w:rsid w:val="004F567F"/>
    <w:rsid w:val="00500469"/>
    <w:rsid w:val="00500B04"/>
    <w:rsid w:val="00501175"/>
    <w:rsid w:val="005072F9"/>
    <w:rsid w:val="00507C59"/>
    <w:rsid w:val="0051405E"/>
    <w:rsid w:val="00531250"/>
    <w:rsid w:val="00534C81"/>
    <w:rsid w:val="005460D3"/>
    <w:rsid w:val="005508D8"/>
    <w:rsid w:val="005531A5"/>
    <w:rsid w:val="005565AF"/>
    <w:rsid w:val="005606C6"/>
    <w:rsid w:val="00561D39"/>
    <w:rsid w:val="00562206"/>
    <w:rsid w:val="00563FFF"/>
    <w:rsid w:val="00566D74"/>
    <w:rsid w:val="00571BE8"/>
    <w:rsid w:val="005774D1"/>
    <w:rsid w:val="00596FD5"/>
    <w:rsid w:val="005A18FB"/>
    <w:rsid w:val="005A213D"/>
    <w:rsid w:val="005A23D2"/>
    <w:rsid w:val="005A258C"/>
    <w:rsid w:val="005A6190"/>
    <w:rsid w:val="005B1440"/>
    <w:rsid w:val="005C1779"/>
    <w:rsid w:val="005C1DD1"/>
    <w:rsid w:val="005C2117"/>
    <w:rsid w:val="005E0902"/>
    <w:rsid w:val="005E41EA"/>
    <w:rsid w:val="005F0171"/>
    <w:rsid w:val="005F6799"/>
    <w:rsid w:val="00605865"/>
    <w:rsid w:val="0060762B"/>
    <w:rsid w:val="006148D4"/>
    <w:rsid w:val="00614FDA"/>
    <w:rsid w:val="00615192"/>
    <w:rsid w:val="006232F6"/>
    <w:rsid w:val="00641AEA"/>
    <w:rsid w:val="00655960"/>
    <w:rsid w:val="00661EDB"/>
    <w:rsid w:val="00663062"/>
    <w:rsid w:val="00667FA5"/>
    <w:rsid w:val="00680051"/>
    <w:rsid w:val="006821F5"/>
    <w:rsid w:val="006A12E2"/>
    <w:rsid w:val="006A3D9C"/>
    <w:rsid w:val="006B1ACC"/>
    <w:rsid w:val="006B3AA5"/>
    <w:rsid w:val="006C12F7"/>
    <w:rsid w:val="006C6097"/>
    <w:rsid w:val="006C781C"/>
    <w:rsid w:val="006D7E95"/>
    <w:rsid w:val="006E0E82"/>
    <w:rsid w:val="006F46CF"/>
    <w:rsid w:val="0070003C"/>
    <w:rsid w:val="00702D25"/>
    <w:rsid w:val="00714285"/>
    <w:rsid w:val="007166FF"/>
    <w:rsid w:val="00726925"/>
    <w:rsid w:val="00734278"/>
    <w:rsid w:val="00737BB6"/>
    <w:rsid w:val="00743BF7"/>
    <w:rsid w:val="00744399"/>
    <w:rsid w:val="00744E96"/>
    <w:rsid w:val="00745D81"/>
    <w:rsid w:val="00753884"/>
    <w:rsid w:val="00754867"/>
    <w:rsid w:val="00756D80"/>
    <w:rsid w:val="00770F51"/>
    <w:rsid w:val="00772AD9"/>
    <w:rsid w:val="00777C1A"/>
    <w:rsid w:val="0078111C"/>
    <w:rsid w:val="00782769"/>
    <w:rsid w:val="00785048"/>
    <w:rsid w:val="00785BB7"/>
    <w:rsid w:val="007865F5"/>
    <w:rsid w:val="00792C31"/>
    <w:rsid w:val="00792C6B"/>
    <w:rsid w:val="007A1E5D"/>
    <w:rsid w:val="007A2841"/>
    <w:rsid w:val="007A75BF"/>
    <w:rsid w:val="007B3573"/>
    <w:rsid w:val="007B57E1"/>
    <w:rsid w:val="007C069F"/>
    <w:rsid w:val="007C1265"/>
    <w:rsid w:val="007D0E40"/>
    <w:rsid w:val="007D3D45"/>
    <w:rsid w:val="007E02F3"/>
    <w:rsid w:val="007E115B"/>
    <w:rsid w:val="007F6639"/>
    <w:rsid w:val="007F68BD"/>
    <w:rsid w:val="00806611"/>
    <w:rsid w:val="0080752F"/>
    <w:rsid w:val="00821A77"/>
    <w:rsid w:val="0083395B"/>
    <w:rsid w:val="00834B67"/>
    <w:rsid w:val="0083572D"/>
    <w:rsid w:val="00837EE4"/>
    <w:rsid w:val="008405F4"/>
    <w:rsid w:val="00840967"/>
    <w:rsid w:val="00843035"/>
    <w:rsid w:val="0084470F"/>
    <w:rsid w:val="008457AF"/>
    <w:rsid w:val="00846542"/>
    <w:rsid w:val="0086729F"/>
    <w:rsid w:val="00880167"/>
    <w:rsid w:val="00882B74"/>
    <w:rsid w:val="00884115"/>
    <w:rsid w:val="00887868"/>
    <w:rsid w:val="00887BE7"/>
    <w:rsid w:val="008B1BC1"/>
    <w:rsid w:val="008B1E5E"/>
    <w:rsid w:val="008B471B"/>
    <w:rsid w:val="008E4273"/>
    <w:rsid w:val="00905A62"/>
    <w:rsid w:val="009105DE"/>
    <w:rsid w:val="00910E8D"/>
    <w:rsid w:val="0092452D"/>
    <w:rsid w:val="00925639"/>
    <w:rsid w:val="00926883"/>
    <w:rsid w:val="00932981"/>
    <w:rsid w:val="00934BD0"/>
    <w:rsid w:val="00937F4F"/>
    <w:rsid w:val="00945894"/>
    <w:rsid w:val="00946E56"/>
    <w:rsid w:val="00961865"/>
    <w:rsid w:val="009645CA"/>
    <w:rsid w:val="009662CF"/>
    <w:rsid w:val="00973BBF"/>
    <w:rsid w:val="0097429A"/>
    <w:rsid w:val="00997F12"/>
    <w:rsid w:val="009B6F6B"/>
    <w:rsid w:val="009C5D2A"/>
    <w:rsid w:val="009E0E16"/>
    <w:rsid w:val="009E2C35"/>
    <w:rsid w:val="009E421F"/>
    <w:rsid w:val="00A00AF2"/>
    <w:rsid w:val="00A0292D"/>
    <w:rsid w:val="00A04011"/>
    <w:rsid w:val="00A0468D"/>
    <w:rsid w:val="00A11917"/>
    <w:rsid w:val="00A16048"/>
    <w:rsid w:val="00A35101"/>
    <w:rsid w:val="00A413B5"/>
    <w:rsid w:val="00A41FA5"/>
    <w:rsid w:val="00A461F9"/>
    <w:rsid w:val="00A519E7"/>
    <w:rsid w:val="00A53742"/>
    <w:rsid w:val="00A54DBF"/>
    <w:rsid w:val="00A618F9"/>
    <w:rsid w:val="00A63297"/>
    <w:rsid w:val="00A66B9E"/>
    <w:rsid w:val="00A67BDF"/>
    <w:rsid w:val="00A7389D"/>
    <w:rsid w:val="00A7626D"/>
    <w:rsid w:val="00A777D7"/>
    <w:rsid w:val="00A9783E"/>
    <w:rsid w:val="00AA31E6"/>
    <w:rsid w:val="00AA5A73"/>
    <w:rsid w:val="00AB7BD0"/>
    <w:rsid w:val="00AC2F6F"/>
    <w:rsid w:val="00AD0401"/>
    <w:rsid w:val="00AD38D8"/>
    <w:rsid w:val="00AD7BC8"/>
    <w:rsid w:val="00B007E0"/>
    <w:rsid w:val="00B036FA"/>
    <w:rsid w:val="00B07F21"/>
    <w:rsid w:val="00B149A2"/>
    <w:rsid w:val="00B16290"/>
    <w:rsid w:val="00B20057"/>
    <w:rsid w:val="00B222AE"/>
    <w:rsid w:val="00B442FE"/>
    <w:rsid w:val="00B45313"/>
    <w:rsid w:val="00B562AA"/>
    <w:rsid w:val="00B6372E"/>
    <w:rsid w:val="00B750C3"/>
    <w:rsid w:val="00B772C0"/>
    <w:rsid w:val="00B94DDC"/>
    <w:rsid w:val="00BA240A"/>
    <w:rsid w:val="00BA546A"/>
    <w:rsid w:val="00BB31BD"/>
    <w:rsid w:val="00BB3EFD"/>
    <w:rsid w:val="00BC0B25"/>
    <w:rsid w:val="00BC12F1"/>
    <w:rsid w:val="00BC5913"/>
    <w:rsid w:val="00BC5ACD"/>
    <w:rsid w:val="00BD5ED4"/>
    <w:rsid w:val="00BD7E79"/>
    <w:rsid w:val="00BE2ABE"/>
    <w:rsid w:val="00BE76CA"/>
    <w:rsid w:val="00C0014A"/>
    <w:rsid w:val="00C01B22"/>
    <w:rsid w:val="00C10F12"/>
    <w:rsid w:val="00C161E3"/>
    <w:rsid w:val="00C23651"/>
    <w:rsid w:val="00C2515C"/>
    <w:rsid w:val="00C328B8"/>
    <w:rsid w:val="00C3559F"/>
    <w:rsid w:val="00C40557"/>
    <w:rsid w:val="00C46839"/>
    <w:rsid w:val="00C50C2D"/>
    <w:rsid w:val="00C67F45"/>
    <w:rsid w:val="00C71495"/>
    <w:rsid w:val="00C74949"/>
    <w:rsid w:val="00C77017"/>
    <w:rsid w:val="00C80E97"/>
    <w:rsid w:val="00C81980"/>
    <w:rsid w:val="00C81FA9"/>
    <w:rsid w:val="00C830A7"/>
    <w:rsid w:val="00C87CDC"/>
    <w:rsid w:val="00C90C63"/>
    <w:rsid w:val="00C96535"/>
    <w:rsid w:val="00CA7D29"/>
    <w:rsid w:val="00CB30E7"/>
    <w:rsid w:val="00CB712A"/>
    <w:rsid w:val="00CC279F"/>
    <w:rsid w:val="00CC381B"/>
    <w:rsid w:val="00CC5BBA"/>
    <w:rsid w:val="00CD533A"/>
    <w:rsid w:val="00CF537C"/>
    <w:rsid w:val="00D03DB8"/>
    <w:rsid w:val="00D06936"/>
    <w:rsid w:val="00D16FEE"/>
    <w:rsid w:val="00D211FA"/>
    <w:rsid w:val="00D220D6"/>
    <w:rsid w:val="00D46A55"/>
    <w:rsid w:val="00D6737F"/>
    <w:rsid w:val="00D80B76"/>
    <w:rsid w:val="00D80F72"/>
    <w:rsid w:val="00D93E27"/>
    <w:rsid w:val="00D9780E"/>
    <w:rsid w:val="00DA7D40"/>
    <w:rsid w:val="00DB39B9"/>
    <w:rsid w:val="00DB5EB6"/>
    <w:rsid w:val="00DB6AB0"/>
    <w:rsid w:val="00DB7B26"/>
    <w:rsid w:val="00DC1BDC"/>
    <w:rsid w:val="00DC59DD"/>
    <w:rsid w:val="00DD1ACF"/>
    <w:rsid w:val="00E01CB2"/>
    <w:rsid w:val="00E02DBB"/>
    <w:rsid w:val="00E03350"/>
    <w:rsid w:val="00E076E2"/>
    <w:rsid w:val="00E16FE1"/>
    <w:rsid w:val="00E22020"/>
    <w:rsid w:val="00E33C7E"/>
    <w:rsid w:val="00E3664F"/>
    <w:rsid w:val="00E37172"/>
    <w:rsid w:val="00E40402"/>
    <w:rsid w:val="00E409B3"/>
    <w:rsid w:val="00E50063"/>
    <w:rsid w:val="00E56BCA"/>
    <w:rsid w:val="00E672E2"/>
    <w:rsid w:val="00E77BD6"/>
    <w:rsid w:val="00E821DB"/>
    <w:rsid w:val="00EA218F"/>
    <w:rsid w:val="00EA2AF6"/>
    <w:rsid w:val="00EB4613"/>
    <w:rsid w:val="00EB6F22"/>
    <w:rsid w:val="00EB7910"/>
    <w:rsid w:val="00EC3404"/>
    <w:rsid w:val="00EC3AC0"/>
    <w:rsid w:val="00ED0DC6"/>
    <w:rsid w:val="00ED58B8"/>
    <w:rsid w:val="00EE0E97"/>
    <w:rsid w:val="00EF1E8A"/>
    <w:rsid w:val="00F03C35"/>
    <w:rsid w:val="00F05426"/>
    <w:rsid w:val="00F07721"/>
    <w:rsid w:val="00F100D0"/>
    <w:rsid w:val="00F13C49"/>
    <w:rsid w:val="00F17115"/>
    <w:rsid w:val="00F30234"/>
    <w:rsid w:val="00F368ED"/>
    <w:rsid w:val="00F40EF4"/>
    <w:rsid w:val="00F4216F"/>
    <w:rsid w:val="00F4465D"/>
    <w:rsid w:val="00F46482"/>
    <w:rsid w:val="00F46BEF"/>
    <w:rsid w:val="00F50A4A"/>
    <w:rsid w:val="00F67CD2"/>
    <w:rsid w:val="00F72D91"/>
    <w:rsid w:val="00F73647"/>
    <w:rsid w:val="00F73949"/>
    <w:rsid w:val="00F743C4"/>
    <w:rsid w:val="00F81AFE"/>
    <w:rsid w:val="00F852D2"/>
    <w:rsid w:val="00FA0682"/>
    <w:rsid w:val="00FA1C9E"/>
    <w:rsid w:val="00FA42F5"/>
    <w:rsid w:val="00FA47BE"/>
    <w:rsid w:val="00FA7615"/>
    <w:rsid w:val="00FB4B3D"/>
    <w:rsid w:val="00FB5A17"/>
    <w:rsid w:val="00FC0B45"/>
    <w:rsid w:val="00FC247F"/>
    <w:rsid w:val="00FD1E5A"/>
    <w:rsid w:val="00FE495F"/>
    <w:rsid w:val="00FE4C5A"/>
    <w:rsid w:val="00FF06C3"/>
    <w:rsid w:val="00FF4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GB"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175"/>
    <w:rPr>
      <w:rFonts w:ascii="Tahoma" w:hAnsi="Tahoma" w:cs="Tahoma"/>
      <w:sz w:val="16"/>
      <w:szCs w:val="16"/>
    </w:rPr>
  </w:style>
  <w:style w:type="table" w:styleId="TableGrid">
    <w:name w:val="Table Grid"/>
    <w:basedOn w:val="TableNormal"/>
    <w:uiPriority w:val="59"/>
    <w:rsid w:val="00BA54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12A"/>
    <w:pPr>
      <w:tabs>
        <w:tab w:val="center" w:pos="4513"/>
        <w:tab w:val="right" w:pos="9026"/>
      </w:tabs>
      <w:spacing w:after="0"/>
    </w:pPr>
  </w:style>
  <w:style w:type="character" w:customStyle="1" w:styleId="HeaderChar">
    <w:name w:val="Header Char"/>
    <w:basedOn w:val="DefaultParagraphFont"/>
    <w:link w:val="Header"/>
    <w:uiPriority w:val="99"/>
    <w:rsid w:val="00CB712A"/>
  </w:style>
  <w:style w:type="paragraph" w:styleId="Footer">
    <w:name w:val="footer"/>
    <w:basedOn w:val="Normal"/>
    <w:link w:val="FooterChar"/>
    <w:uiPriority w:val="99"/>
    <w:unhideWhenUsed/>
    <w:rsid w:val="00CB712A"/>
    <w:pPr>
      <w:tabs>
        <w:tab w:val="center" w:pos="4513"/>
        <w:tab w:val="right" w:pos="9026"/>
      </w:tabs>
      <w:spacing w:after="0"/>
    </w:pPr>
  </w:style>
  <w:style w:type="character" w:customStyle="1" w:styleId="FooterChar">
    <w:name w:val="Footer Char"/>
    <w:basedOn w:val="DefaultParagraphFont"/>
    <w:link w:val="Footer"/>
    <w:uiPriority w:val="99"/>
    <w:rsid w:val="00CB712A"/>
  </w:style>
  <w:style w:type="paragraph" w:styleId="NoSpacing">
    <w:name w:val="No Spacing"/>
    <w:uiPriority w:val="1"/>
    <w:qFormat/>
    <w:rsid w:val="007E02F3"/>
    <w:pPr>
      <w:spacing w:after="0"/>
    </w:pPr>
  </w:style>
  <w:style w:type="character" w:styleId="Hyperlink">
    <w:name w:val="Hyperlink"/>
    <w:basedOn w:val="DefaultParagraphFont"/>
    <w:uiPriority w:val="99"/>
    <w:unhideWhenUsed/>
    <w:rsid w:val="008457AF"/>
    <w:rPr>
      <w:color w:val="0000FF" w:themeColor="hyperlink"/>
      <w:u w:val="single"/>
    </w:rPr>
  </w:style>
  <w:style w:type="character" w:styleId="FollowedHyperlink">
    <w:name w:val="FollowedHyperlink"/>
    <w:basedOn w:val="DefaultParagraphFont"/>
    <w:uiPriority w:val="99"/>
    <w:semiHidden/>
    <w:unhideWhenUsed/>
    <w:rsid w:val="0020107D"/>
    <w:rPr>
      <w:color w:val="800080" w:themeColor="followedHyperlink"/>
      <w:u w:val="single"/>
    </w:rPr>
  </w:style>
  <w:style w:type="paragraph" w:styleId="ListParagraph">
    <w:name w:val="List Paragraph"/>
    <w:basedOn w:val="Normal"/>
    <w:uiPriority w:val="34"/>
    <w:qFormat/>
    <w:rsid w:val="00F464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GB"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175"/>
    <w:rPr>
      <w:rFonts w:ascii="Tahoma" w:hAnsi="Tahoma" w:cs="Tahoma"/>
      <w:sz w:val="16"/>
      <w:szCs w:val="16"/>
    </w:rPr>
  </w:style>
  <w:style w:type="table" w:styleId="TableGrid">
    <w:name w:val="Table Grid"/>
    <w:basedOn w:val="TableNormal"/>
    <w:uiPriority w:val="59"/>
    <w:rsid w:val="00BA54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12A"/>
    <w:pPr>
      <w:tabs>
        <w:tab w:val="center" w:pos="4513"/>
        <w:tab w:val="right" w:pos="9026"/>
      </w:tabs>
      <w:spacing w:after="0"/>
    </w:pPr>
  </w:style>
  <w:style w:type="character" w:customStyle="1" w:styleId="HeaderChar">
    <w:name w:val="Header Char"/>
    <w:basedOn w:val="DefaultParagraphFont"/>
    <w:link w:val="Header"/>
    <w:uiPriority w:val="99"/>
    <w:rsid w:val="00CB712A"/>
  </w:style>
  <w:style w:type="paragraph" w:styleId="Footer">
    <w:name w:val="footer"/>
    <w:basedOn w:val="Normal"/>
    <w:link w:val="FooterChar"/>
    <w:uiPriority w:val="99"/>
    <w:unhideWhenUsed/>
    <w:rsid w:val="00CB712A"/>
    <w:pPr>
      <w:tabs>
        <w:tab w:val="center" w:pos="4513"/>
        <w:tab w:val="right" w:pos="9026"/>
      </w:tabs>
      <w:spacing w:after="0"/>
    </w:pPr>
  </w:style>
  <w:style w:type="character" w:customStyle="1" w:styleId="FooterChar">
    <w:name w:val="Footer Char"/>
    <w:basedOn w:val="DefaultParagraphFont"/>
    <w:link w:val="Footer"/>
    <w:uiPriority w:val="99"/>
    <w:rsid w:val="00CB712A"/>
  </w:style>
  <w:style w:type="paragraph" w:styleId="NoSpacing">
    <w:name w:val="No Spacing"/>
    <w:uiPriority w:val="1"/>
    <w:qFormat/>
    <w:rsid w:val="007E02F3"/>
    <w:pPr>
      <w:spacing w:after="0"/>
    </w:pPr>
  </w:style>
  <w:style w:type="character" w:styleId="Hyperlink">
    <w:name w:val="Hyperlink"/>
    <w:basedOn w:val="DefaultParagraphFont"/>
    <w:uiPriority w:val="99"/>
    <w:unhideWhenUsed/>
    <w:rsid w:val="008457AF"/>
    <w:rPr>
      <w:color w:val="0000FF" w:themeColor="hyperlink"/>
      <w:u w:val="single"/>
    </w:rPr>
  </w:style>
  <w:style w:type="character" w:styleId="FollowedHyperlink">
    <w:name w:val="FollowedHyperlink"/>
    <w:basedOn w:val="DefaultParagraphFont"/>
    <w:uiPriority w:val="99"/>
    <w:semiHidden/>
    <w:unhideWhenUsed/>
    <w:rsid w:val="0020107D"/>
    <w:rPr>
      <w:color w:val="800080" w:themeColor="followedHyperlink"/>
      <w:u w:val="single"/>
    </w:rPr>
  </w:style>
  <w:style w:type="paragraph" w:styleId="ListParagraph">
    <w:name w:val="List Paragraph"/>
    <w:basedOn w:val="Normal"/>
    <w:uiPriority w:val="34"/>
    <w:qFormat/>
    <w:rsid w:val="00F46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07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youtu.be/NIop9OwRaQA"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youtu.be/tuk4-nC_9qM?list=PLyF8iMiKlst_0CQejVCOlhxpONuUrA34S"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iffith.ox.ac.uk/learning/look/" TargetMode="External"/><Relationship Id="rId20" Type="http://schemas.openxmlformats.org/officeDocument/2006/relationships/image" Target="media/image5.jpeg"/><Relationship Id="rId29" Type="http://schemas.openxmlformats.org/officeDocument/2006/relationships/hyperlink" Target="http://www.bbc.co.uk/arts/yourpaintin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riffith.ox.ac.uk/discoveringTut/" TargetMode="External"/><Relationship Id="rId23" Type="http://schemas.openxmlformats.org/officeDocument/2006/relationships/hyperlink" Target="http://www.pinterest.com/griffithinst/box-21-tutankhamuns-painted-box/" TargetMode="External"/><Relationship Id="rId28" Type="http://schemas.openxmlformats.org/officeDocument/2006/relationships/image" Target="media/image11.jpeg"/><Relationship Id="rId10" Type="http://schemas.openxmlformats.org/officeDocument/2006/relationships/hyperlink" Target="http://www.britishmuseum.org/" TargetMode="External"/><Relationship Id="rId19" Type="http://schemas.openxmlformats.org/officeDocument/2006/relationships/image" Target="media/image4.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iffith.ox.ac.uk/learning" TargetMode="External"/><Relationship Id="rId22" Type="http://schemas.openxmlformats.org/officeDocument/2006/relationships/hyperlink" Target="http://www.pinterest.com/griffithinst/box-21-tutankhamuns-painted-box/" TargetMode="External"/><Relationship Id="rId27" Type="http://schemas.openxmlformats.org/officeDocument/2006/relationships/image" Target="media/image10.jpeg"/><Relationship Id="rId30" Type="http://schemas.openxmlformats.org/officeDocument/2006/relationships/hyperlink" Target="http://www.griffith.ox.ac.uk/learnin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2ECD4-70B1-4462-AF7D-1CDF390D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17</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Fleming</dc:creator>
  <cp:lastModifiedBy>Vincent Razanajao</cp:lastModifiedBy>
  <cp:revision>69</cp:revision>
  <cp:lastPrinted>2014-07-22T15:46:00Z</cp:lastPrinted>
  <dcterms:created xsi:type="dcterms:W3CDTF">2014-06-26T09:50:00Z</dcterms:created>
  <dcterms:modified xsi:type="dcterms:W3CDTF">2014-07-23T14:23:00Z</dcterms:modified>
</cp:coreProperties>
</file>